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87ED" w14:textId="6A55F846" w:rsidR="00E203C2" w:rsidRDefault="00657667" w:rsidP="00E203C2">
      <w:bookmarkStart w:id="0" w:name="_GoBack"/>
      <w:bookmarkEnd w:id="0"/>
      <w:r>
        <w:t xml:space="preserve"> </w:t>
      </w:r>
      <w:r w:rsidR="00E203C2">
        <w:rPr>
          <w:noProof/>
          <w:lang w:eastAsia="en-GB" w:bidi="ar-SA"/>
        </w:rPr>
        <w:drawing>
          <wp:inline distT="0" distB="0" distL="0" distR="0" wp14:anchorId="595488F4" wp14:editId="595488F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95487EE" w14:textId="77777777" w:rsidR="00E203C2" w:rsidRDefault="00E203C2" w:rsidP="00E203C2"/>
    <w:p w14:paraId="772CD2CF" w14:textId="77777777" w:rsidR="0047640B" w:rsidRDefault="0047640B" w:rsidP="0047640B">
      <w:pPr>
        <w:rPr>
          <w:b/>
          <w:sz w:val="28"/>
          <w:szCs w:val="28"/>
        </w:rPr>
      </w:pPr>
      <w:r>
        <w:rPr>
          <w:b/>
          <w:sz w:val="28"/>
          <w:szCs w:val="28"/>
        </w:rPr>
        <w:t>13 December 2016</w:t>
      </w:r>
    </w:p>
    <w:p w14:paraId="0DA03B19" w14:textId="77777777" w:rsidR="0047640B" w:rsidRDefault="0047640B" w:rsidP="0047640B">
      <w:pPr>
        <w:rPr>
          <w:b/>
          <w:sz w:val="28"/>
          <w:szCs w:val="28"/>
        </w:rPr>
      </w:pPr>
      <w:r>
        <w:rPr>
          <w:b/>
          <w:sz w:val="28"/>
          <w:szCs w:val="28"/>
        </w:rPr>
        <w:t>[31–16]</w:t>
      </w:r>
    </w:p>
    <w:p w14:paraId="595487F1" w14:textId="77777777" w:rsidR="00BA24E2" w:rsidRDefault="00BA24E2" w:rsidP="00E203C2"/>
    <w:p w14:paraId="595487F2" w14:textId="578DECD2" w:rsidR="00D056F1" w:rsidRPr="00A0653E"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A0653E">
        <w:rPr>
          <w:b/>
        </w:rPr>
        <w:t>A</w:t>
      </w:r>
      <w:r w:rsidR="00A91DF1" w:rsidRPr="00A0653E">
        <w:rPr>
          <w:b/>
        </w:rPr>
        <w:t>pplication</w:t>
      </w:r>
      <w:r w:rsidR="00D056F1" w:rsidRPr="00A0653E">
        <w:rPr>
          <w:b/>
        </w:rPr>
        <w:t xml:space="preserve"> A</w:t>
      </w:r>
      <w:r w:rsidR="00A0653E" w:rsidRPr="00A0653E">
        <w:rPr>
          <w:b/>
        </w:rPr>
        <w:t>1134</w:t>
      </w:r>
    </w:p>
    <w:p w14:paraId="595487F3" w14:textId="77777777" w:rsidR="00E203C2" w:rsidRPr="00E203C2" w:rsidRDefault="00E203C2" w:rsidP="00E203C2"/>
    <w:p w14:paraId="595487F4" w14:textId="2E9E5063" w:rsidR="00D056F1" w:rsidRPr="00680FF9" w:rsidRDefault="00B45B10" w:rsidP="002432EE">
      <w:pPr>
        <w:pStyle w:val="FSTitle"/>
      </w:pPr>
      <w:r>
        <w:t>Increased Concentration of Plant Sterols in</w:t>
      </w:r>
      <w:r w:rsidR="00A0653E" w:rsidRPr="00680FF9">
        <w:t xml:space="preserve"> Breakfast </w:t>
      </w:r>
      <w:r w:rsidR="00BB0080">
        <w:t>C</w:t>
      </w:r>
      <w:r w:rsidR="00A0653E" w:rsidRPr="00680FF9">
        <w:t>ereals</w:t>
      </w:r>
    </w:p>
    <w:p w14:paraId="595487F5" w14:textId="77777777" w:rsidR="00E203C2" w:rsidRPr="00680FF9" w:rsidRDefault="00E203C2" w:rsidP="00E203C2">
      <w:pPr>
        <w:pBdr>
          <w:bottom w:val="single" w:sz="12" w:space="1" w:color="auto"/>
        </w:pBdr>
        <w:spacing w:line="280" w:lineRule="exact"/>
        <w:rPr>
          <w:rFonts w:cs="Arial"/>
          <w:bCs/>
        </w:rPr>
      </w:pPr>
    </w:p>
    <w:p w14:paraId="595487F6" w14:textId="77777777" w:rsidR="00E203C2" w:rsidRPr="00E81F6E" w:rsidRDefault="00E203C2" w:rsidP="00E203C2"/>
    <w:p w14:paraId="595487F7" w14:textId="62CD3562" w:rsidR="00E063C6" w:rsidRDefault="00E063C6" w:rsidP="00E203C2">
      <w:pPr>
        <w:rPr>
          <w:sz w:val="20"/>
          <w:szCs w:val="20"/>
        </w:rPr>
      </w:pPr>
      <w:r w:rsidRPr="00A0653E">
        <w:rPr>
          <w:sz w:val="20"/>
          <w:szCs w:val="20"/>
        </w:rPr>
        <w:t xml:space="preserve">FSANZ </w:t>
      </w:r>
      <w:r w:rsidR="00D81D38" w:rsidRPr="00A0653E">
        <w:rPr>
          <w:sz w:val="20"/>
          <w:szCs w:val="20"/>
        </w:rPr>
        <w:t>has assessed an A</w:t>
      </w:r>
      <w:r w:rsidR="00351B07" w:rsidRPr="00A0653E">
        <w:rPr>
          <w:sz w:val="20"/>
          <w:szCs w:val="20"/>
        </w:rPr>
        <w:t xml:space="preserve">pplication made by </w:t>
      </w:r>
      <w:r w:rsidR="00A0653E" w:rsidRPr="00A0653E">
        <w:rPr>
          <w:sz w:val="20"/>
          <w:szCs w:val="20"/>
        </w:rPr>
        <w:t>Sanitarium Health and Wellbeing</w:t>
      </w:r>
      <w:r w:rsidR="00351B07" w:rsidRPr="00A0653E">
        <w:rPr>
          <w:sz w:val="20"/>
          <w:szCs w:val="20"/>
        </w:rPr>
        <w:t xml:space="preserve"> </w:t>
      </w:r>
      <w:r w:rsidR="009B1068">
        <w:rPr>
          <w:sz w:val="20"/>
          <w:szCs w:val="20"/>
        </w:rPr>
        <w:t xml:space="preserve">Australia </w:t>
      </w:r>
      <w:r w:rsidR="00D802FF">
        <w:rPr>
          <w:sz w:val="20"/>
          <w:szCs w:val="20"/>
        </w:rPr>
        <w:t>t</w:t>
      </w:r>
      <w:r w:rsidR="003047CD" w:rsidRPr="003047CD">
        <w:rPr>
          <w:sz w:val="20"/>
          <w:szCs w:val="20"/>
        </w:rPr>
        <w:t xml:space="preserve">o </w:t>
      </w:r>
      <w:r w:rsidR="003047CD">
        <w:rPr>
          <w:sz w:val="20"/>
          <w:szCs w:val="20"/>
        </w:rPr>
        <w:t>seek approval for</w:t>
      </w:r>
      <w:r w:rsidR="003047CD" w:rsidRPr="003047CD">
        <w:rPr>
          <w:sz w:val="20"/>
          <w:szCs w:val="20"/>
        </w:rPr>
        <w:t xml:space="preserve"> the exclusive use for</w:t>
      </w:r>
      <w:r w:rsidR="003047CD">
        <w:rPr>
          <w:sz w:val="20"/>
          <w:szCs w:val="20"/>
        </w:rPr>
        <w:t xml:space="preserve"> </w:t>
      </w:r>
      <w:r w:rsidR="003047CD" w:rsidRPr="003047CD">
        <w:rPr>
          <w:sz w:val="20"/>
          <w:szCs w:val="20"/>
        </w:rPr>
        <w:t>15 months of an increased concentration of plant sterols to be added to breakfast cereals under the novel food provisions</w:t>
      </w:r>
      <w:r w:rsidR="00413CA8" w:rsidRPr="00A0653E">
        <w:rPr>
          <w:sz w:val="20"/>
          <w:szCs w:val="20"/>
        </w:rPr>
        <w:t xml:space="preserve"> and has prepared a draft </w:t>
      </w:r>
      <w:r w:rsidR="00D8470F" w:rsidRPr="00A0653E">
        <w:rPr>
          <w:sz w:val="20"/>
          <w:szCs w:val="20"/>
        </w:rPr>
        <w:t>food regulatory measure</w:t>
      </w:r>
      <w:r w:rsidR="00351B07" w:rsidRPr="00A0653E">
        <w:rPr>
          <w:sz w:val="20"/>
          <w:szCs w:val="20"/>
        </w:rPr>
        <w:t>.</w:t>
      </w:r>
      <w:r w:rsidR="002F1292" w:rsidRPr="00847EDD">
        <w:rPr>
          <w:szCs w:val="22"/>
          <w:lang w:val="en-AU"/>
        </w:rPr>
        <w:t xml:space="preserve"> </w:t>
      </w:r>
      <w:r w:rsidR="00D22F3C" w:rsidRPr="00A0653E">
        <w:rPr>
          <w:sz w:val="20"/>
          <w:szCs w:val="20"/>
        </w:rPr>
        <w:t xml:space="preserve">Pursuant to section 31 of the </w:t>
      </w:r>
      <w:r w:rsidR="00D22F3C" w:rsidRPr="00A0653E">
        <w:rPr>
          <w:i/>
          <w:sz w:val="20"/>
          <w:szCs w:val="20"/>
        </w:rPr>
        <w:t>Food Standard</w:t>
      </w:r>
      <w:r w:rsidR="00E203C2" w:rsidRPr="00A0653E">
        <w:rPr>
          <w:i/>
          <w:sz w:val="20"/>
          <w:szCs w:val="20"/>
        </w:rPr>
        <w:t>s Australia New Zealand Act 1991</w:t>
      </w:r>
      <w:r w:rsidR="00D22F3C" w:rsidRPr="00A0653E">
        <w:rPr>
          <w:i/>
          <w:sz w:val="20"/>
          <w:szCs w:val="20"/>
        </w:rPr>
        <w:t xml:space="preserve"> </w:t>
      </w:r>
      <w:r w:rsidR="00E203C2" w:rsidRPr="00A0653E">
        <w:rPr>
          <w:sz w:val="20"/>
          <w:szCs w:val="20"/>
        </w:rPr>
        <w:t>(</w:t>
      </w:r>
      <w:r w:rsidR="00D22F3C" w:rsidRPr="00A0653E">
        <w:rPr>
          <w:sz w:val="20"/>
          <w:szCs w:val="20"/>
        </w:rPr>
        <w:t>FSANZ Act), FSANZ now c</w:t>
      </w:r>
      <w:r w:rsidR="00E203C2" w:rsidRPr="00A0653E">
        <w:rPr>
          <w:sz w:val="20"/>
          <w:szCs w:val="20"/>
        </w:rPr>
        <w:t xml:space="preserve">alls for submissions to assist consideration of the </w:t>
      </w:r>
      <w:r w:rsidR="00413CA8" w:rsidRPr="00A0653E">
        <w:rPr>
          <w:sz w:val="20"/>
          <w:szCs w:val="20"/>
        </w:rPr>
        <w:t xml:space="preserve">draft </w:t>
      </w:r>
      <w:r w:rsidR="00D8470F" w:rsidRPr="00A0653E">
        <w:rPr>
          <w:sz w:val="20"/>
          <w:szCs w:val="20"/>
        </w:rPr>
        <w:t>food regulatory measure</w:t>
      </w:r>
      <w:r w:rsidR="00D22F3C" w:rsidRPr="00A0653E">
        <w:rPr>
          <w:sz w:val="20"/>
          <w:szCs w:val="20"/>
        </w:rPr>
        <w:t>.</w:t>
      </w:r>
    </w:p>
    <w:p w14:paraId="1E08BE85" w14:textId="3F7ABE37" w:rsidR="00BB0080" w:rsidRDefault="00BB0080" w:rsidP="00E203C2">
      <w:pPr>
        <w:rPr>
          <w:sz w:val="20"/>
          <w:szCs w:val="20"/>
        </w:rPr>
      </w:pPr>
    </w:p>
    <w:p w14:paraId="595487FF"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59548800" w14:textId="77777777" w:rsidR="00D81D38" w:rsidRPr="00276026" w:rsidRDefault="00D81D38" w:rsidP="00276026">
      <w:pPr>
        <w:rPr>
          <w:sz w:val="20"/>
          <w:szCs w:val="20"/>
        </w:rPr>
      </w:pPr>
    </w:p>
    <w:p w14:paraId="59548801" w14:textId="0ABFD84E" w:rsidR="00276026" w:rsidRPr="00276026" w:rsidRDefault="00276026" w:rsidP="00D552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9548802" w14:textId="77777777" w:rsidR="00876515" w:rsidRPr="00276026" w:rsidRDefault="00876515" w:rsidP="00276026">
      <w:pPr>
        <w:rPr>
          <w:color w:val="000000"/>
          <w:sz w:val="20"/>
          <w:szCs w:val="20"/>
          <w:lang w:val="en-AU"/>
        </w:rPr>
      </w:pPr>
    </w:p>
    <w:p w14:paraId="59548803"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59548804" w14:textId="77777777" w:rsidR="00E203C2" w:rsidRPr="002E7B16" w:rsidRDefault="00E203C2" w:rsidP="00E203C2">
      <w:pPr>
        <w:rPr>
          <w:color w:val="000000"/>
          <w:sz w:val="18"/>
          <w:szCs w:val="20"/>
          <w:lang w:val="en-AU"/>
        </w:rPr>
      </w:pPr>
    </w:p>
    <w:p w14:paraId="59548805"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9548806" w14:textId="77777777" w:rsidR="00E203C2" w:rsidRPr="007C174F" w:rsidRDefault="00E203C2" w:rsidP="00E203C2">
      <w:pPr>
        <w:rPr>
          <w:color w:val="000000"/>
          <w:sz w:val="20"/>
          <w:szCs w:val="20"/>
          <w:lang w:val="en-AU"/>
        </w:rPr>
      </w:pPr>
    </w:p>
    <w:p w14:paraId="59548807"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9548808" w14:textId="77777777" w:rsidR="00E203C2" w:rsidRPr="00D676CF" w:rsidRDefault="00E203C2" w:rsidP="00E203C2">
      <w:pPr>
        <w:rPr>
          <w:color w:val="000000"/>
          <w:sz w:val="20"/>
          <w:lang w:val="en-AU"/>
        </w:rPr>
      </w:pPr>
    </w:p>
    <w:p w14:paraId="59548809" w14:textId="7EA7F434" w:rsidR="00E063C6" w:rsidRPr="0047640B"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7640B" w:rsidRPr="0047640B">
        <w:rPr>
          <w:rFonts w:cs="Arial"/>
          <w:b/>
          <w:bCs/>
          <w:sz w:val="24"/>
        </w:rPr>
        <w:t>2</w:t>
      </w:r>
      <w:r w:rsidR="0047640B">
        <w:rPr>
          <w:rFonts w:cs="Arial"/>
          <w:b/>
          <w:bCs/>
          <w:sz w:val="24"/>
        </w:rPr>
        <w:t>4 January 2017</w:t>
      </w:r>
    </w:p>
    <w:p w14:paraId="5954880A" w14:textId="77777777" w:rsidR="00E203C2" w:rsidRPr="002E7B16" w:rsidRDefault="00E203C2" w:rsidP="00E203C2">
      <w:pPr>
        <w:rPr>
          <w:sz w:val="18"/>
          <w:szCs w:val="20"/>
          <w:lang w:val="en-AU"/>
        </w:rPr>
      </w:pPr>
    </w:p>
    <w:p w14:paraId="5954880B" w14:textId="77777777" w:rsidR="00E063C6" w:rsidRPr="007C174F" w:rsidRDefault="00E063C6" w:rsidP="00B34344">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5954880C" w14:textId="77777777" w:rsidR="00E203C2" w:rsidRPr="002E7B16" w:rsidRDefault="00E203C2" w:rsidP="00E203C2">
      <w:pPr>
        <w:rPr>
          <w:sz w:val="18"/>
          <w:szCs w:val="20"/>
          <w:lang w:val="en-AU"/>
        </w:rPr>
      </w:pPr>
    </w:p>
    <w:p w14:paraId="5954880D"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5954880E" w14:textId="77777777" w:rsidR="00E203C2" w:rsidRPr="003A7725" w:rsidRDefault="00E203C2" w:rsidP="003A7725">
      <w:pPr>
        <w:rPr>
          <w:sz w:val="20"/>
          <w:lang w:val="en-AU"/>
        </w:rPr>
      </w:pPr>
    </w:p>
    <w:p w14:paraId="5954880F"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9548810" w14:textId="77777777" w:rsidR="00E203C2" w:rsidRPr="002E7B16" w:rsidRDefault="00E203C2" w:rsidP="00E203C2">
      <w:pPr>
        <w:rPr>
          <w:sz w:val="18"/>
          <w:szCs w:val="20"/>
          <w:lang w:val="en-AU"/>
        </w:rPr>
      </w:pPr>
    </w:p>
    <w:p w14:paraId="5954881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9548812"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59548813"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9548814"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9548816" w14:textId="1006DE0F" w:rsidR="00D22F3C" w:rsidRPr="00B34344" w:rsidRDefault="00E063C6" w:rsidP="00203540">
      <w:pPr>
        <w:tabs>
          <w:tab w:val="left" w:pos="4536"/>
        </w:tabs>
        <w:rPr>
          <w:rFonts w:cs="Arial"/>
          <w:bCs/>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9548817" w14:textId="77777777" w:rsidR="00413CA8" w:rsidRDefault="00413CA8" w:rsidP="00E203C2">
      <w:pPr>
        <w:spacing w:line="280" w:lineRule="exact"/>
        <w:jc w:val="center"/>
        <w:rPr>
          <w:rFonts w:cs="Arial"/>
          <w:bCs/>
          <w:sz w:val="28"/>
          <w:szCs w:val="28"/>
        </w:rPr>
        <w:sectPr w:rsidR="00413CA8" w:rsidSect="00B34344">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59548818"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9548819" w14:textId="77777777" w:rsidR="00562917" w:rsidRPr="00AE766D" w:rsidRDefault="00562917" w:rsidP="00051ED9">
      <w:pPr>
        <w:rPr>
          <w:rFonts w:cs="Arial"/>
        </w:rPr>
      </w:pPr>
    </w:p>
    <w:p w14:paraId="3D4F22B8" w14:textId="77777777" w:rsidR="00823D51" w:rsidRPr="005B276E"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5B276E">
        <w:rPr>
          <w:rFonts w:ascii="Arial" w:hAnsi="Arial" w:cs="Arial"/>
        </w:rPr>
        <w:fldChar w:fldCharType="begin"/>
      </w:r>
      <w:r w:rsidRPr="005B276E">
        <w:rPr>
          <w:rFonts w:ascii="Arial" w:hAnsi="Arial" w:cs="Arial"/>
        </w:rPr>
        <w:instrText xml:space="preserve"> TOC \o "1-3" \h \z \u </w:instrText>
      </w:r>
      <w:r w:rsidRPr="005B276E">
        <w:rPr>
          <w:rFonts w:ascii="Arial" w:hAnsi="Arial" w:cs="Arial"/>
        </w:rPr>
        <w:fldChar w:fldCharType="separate"/>
      </w:r>
      <w:hyperlink w:anchor="_Toc468088629" w:history="1">
        <w:r w:rsidR="00823D51" w:rsidRPr="005B276E">
          <w:rPr>
            <w:rStyle w:val="Hyperlink"/>
            <w:rFonts w:cs="Arial"/>
            <w:noProof/>
          </w:rPr>
          <w:t>Executive summary</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_Toc468088629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2</w:t>
        </w:r>
        <w:r w:rsidR="00823D51" w:rsidRPr="005B276E">
          <w:rPr>
            <w:rFonts w:ascii="Arial" w:hAnsi="Arial" w:cs="Arial"/>
            <w:noProof/>
            <w:webHidden/>
          </w:rPr>
          <w:fldChar w:fldCharType="end"/>
        </w:r>
      </w:hyperlink>
    </w:p>
    <w:p w14:paraId="1FF3B72D" w14:textId="77777777" w:rsidR="00823D51" w:rsidRPr="005B276E" w:rsidRDefault="00A525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088630" w:history="1">
        <w:r w:rsidR="00823D51" w:rsidRPr="005B276E">
          <w:rPr>
            <w:rStyle w:val="Hyperlink"/>
            <w:rFonts w:cs="Arial"/>
            <w:noProof/>
          </w:rPr>
          <w:t>1</w:t>
        </w:r>
        <w:r w:rsidR="00823D51" w:rsidRPr="005B276E">
          <w:rPr>
            <w:rFonts w:ascii="Arial" w:eastAsiaTheme="minorEastAsia" w:hAnsi="Arial" w:cs="Arial"/>
            <w:b w:val="0"/>
            <w:bCs w:val="0"/>
            <w:caps w:val="0"/>
            <w:noProof/>
            <w:sz w:val="22"/>
            <w:szCs w:val="22"/>
            <w:lang w:eastAsia="en-GB" w:bidi="ar-SA"/>
          </w:rPr>
          <w:tab/>
        </w:r>
        <w:r w:rsidR="00823D51" w:rsidRPr="005B276E">
          <w:rPr>
            <w:rStyle w:val="Hyperlink"/>
            <w:rFonts w:cs="Arial"/>
            <w:noProof/>
          </w:rPr>
          <w:t>Introduction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_Toc468088630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4</w:t>
        </w:r>
        <w:r w:rsidR="00823D51" w:rsidRPr="005B276E">
          <w:rPr>
            <w:rFonts w:ascii="Arial" w:hAnsi="Arial" w:cs="Arial"/>
            <w:noProof/>
            <w:webHidden/>
          </w:rPr>
          <w:fldChar w:fldCharType="end"/>
        </w:r>
      </w:hyperlink>
    </w:p>
    <w:p w14:paraId="63C6F404"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1" w:history="1">
        <w:r w:rsidR="00823D51" w:rsidRPr="005B276E">
          <w:rPr>
            <w:rStyle w:val="Hyperlink"/>
            <w:rFonts w:cs="Arial"/>
            <w:noProof/>
          </w:rPr>
          <w:t>1.1</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The Applicant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_Toc468088631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4</w:t>
        </w:r>
        <w:r w:rsidR="00823D51" w:rsidRPr="005B276E">
          <w:rPr>
            <w:rFonts w:ascii="Arial" w:hAnsi="Arial" w:cs="Arial"/>
            <w:noProof/>
            <w:webHidden/>
          </w:rPr>
          <w:fldChar w:fldCharType="end"/>
        </w:r>
      </w:hyperlink>
    </w:p>
    <w:p w14:paraId="628C1FE8"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2" w:history="1">
        <w:r w:rsidR="00823D51" w:rsidRPr="005B276E">
          <w:rPr>
            <w:rStyle w:val="Hyperlink"/>
            <w:rFonts w:cs="Arial"/>
            <w:noProof/>
          </w:rPr>
          <w:t>1.2</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The Application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_Toc468088632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4</w:t>
        </w:r>
        <w:r w:rsidR="00823D51" w:rsidRPr="005B276E">
          <w:rPr>
            <w:rFonts w:ascii="Arial" w:hAnsi="Arial" w:cs="Arial"/>
            <w:noProof/>
            <w:webHidden/>
          </w:rPr>
          <w:fldChar w:fldCharType="end"/>
        </w:r>
      </w:hyperlink>
    </w:p>
    <w:p w14:paraId="34B0FB0C"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3" w:history="1">
        <w:r w:rsidR="00823D51" w:rsidRPr="005B276E">
          <w:rPr>
            <w:rStyle w:val="Hyperlink"/>
            <w:rFonts w:cs="Arial"/>
            <w:noProof/>
          </w:rPr>
          <w:t>1.3</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The current Standard</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_Toc468088633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4</w:t>
        </w:r>
        <w:r w:rsidR="00823D51" w:rsidRPr="005B276E">
          <w:rPr>
            <w:rFonts w:ascii="Arial" w:hAnsi="Arial" w:cs="Arial"/>
            <w:noProof/>
            <w:webHidden/>
          </w:rPr>
          <w:fldChar w:fldCharType="end"/>
        </w:r>
      </w:hyperlink>
    </w:p>
    <w:p w14:paraId="049BC731"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4" w:history="1">
        <w:r w:rsidR="00823D51" w:rsidRPr="005B276E">
          <w:rPr>
            <w:rStyle w:val="Hyperlink"/>
            <w:rFonts w:cs="Arial"/>
            <w:noProof/>
            <w:u w:color="FFFF00"/>
          </w:rPr>
          <w:t>1.4</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u w:color="FFFF00"/>
          </w:rPr>
          <w:t>Reasons for accepting Application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_Toc468088634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5</w:t>
        </w:r>
        <w:r w:rsidR="00823D51" w:rsidRPr="005B276E">
          <w:rPr>
            <w:rFonts w:ascii="Arial" w:hAnsi="Arial" w:cs="Arial"/>
            <w:noProof/>
            <w:webHidden/>
          </w:rPr>
          <w:fldChar w:fldCharType="end"/>
        </w:r>
      </w:hyperlink>
    </w:p>
    <w:p w14:paraId="67354F62"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5" w:history="1">
        <w:r w:rsidR="00823D51" w:rsidRPr="005B276E">
          <w:rPr>
            <w:rStyle w:val="Hyperlink"/>
            <w:rFonts w:cs="Arial"/>
            <w:noProof/>
          </w:rPr>
          <w:t>1.5</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Procedure for assessment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_Toc468088635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5</w:t>
        </w:r>
        <w:r w:rsidR="00823D51" w:rsidRPr="005B276E">
          <w:rPr>
            <w:rFonts w:ascii="Arial" w:hAnsi="Arial" w:cs="Arial"/>
            <w:noProof/>
            <w:webHidden/>
          </w:rPr>
          <w:fldChar w:fldCharType="end"/>
        </w:r>
      </w:hyperlink>
    </w:p>
    <w:p w14:paraId="03333F5E" w14:textId="77777777" w:rsidR="00823D51" w:rsidRPr="005B276E" w:rsidRDefault="00A525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088636" w:history="1">
        <w:r w:rsidR="00823D51" w:rsidRPr="005B276E">
          <w:rPr>
            <w:rStyle w:val="Hyperlink"/>
            <w:rFonts w:cs="Arial"/>
            <w:noProof/>
          </w:rPr>
          <w:t>2</w:t>
        </w:r>
        <w:r w:rsidR="00823D51" w:rsidRPr="005B276E">
          <w:rPr>
            <w:rFonts w:ascii="Arial" w:eastAsiaTheme="minorEastAsia" w:hAnsi="Arial" w:cs="Arial"/>
            <w:b w:val="0"/>
            <w:bCs w:val="0"/>
            <w:caps w:val="0"/>
            <w:noProof/>
            <w:sz w:val="22"/>
            <w:szCs w:val="22"/>
            <w:lang w:eastAsia="en-GB" w:bidi="ar-SA"/>
          </w:rPr>
          <w:tab/>
        </w:r>
        <w:r w:rsidR="00823D51" w:rsidRPr="005B276E">
          <w:rPr>
            <w:rStyle w:val="Hyperlink"/>
            <w:rFonts w:cs="Arial"/>
            <w:noProof/>
          </w:rPr>
          <w:t>Summary of the assessment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_Toc468088636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6</w:t>
        </w:r>
        <w:r w:rsidR="00823D51" w:rsidRPr="005B276E">
          <w:rPr>
            <w:rFonts w:ascii="Arial" w:hAnsi="Arial" w:cs="Arial"/>
            <w:noProof/>
            <w:webHidden/>
          </w:rPr>
          <w:fldChar w:fldCharType="end"/>
        </w:r>
      </w:hyperlink>
    </w:p>
    <w:p w14:paraId="6012A7AD"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7" w:history="1">
        <w:r w:rsidR="00823D51" w:rsidRPr="005B276E">
          <w:rPr>
            <w:rStyle w:val="Hyperlink"/>
            <w:rFonts w:cs="Arial"/>
            <w:noProof/>
          </w:rPr>
          <w:t>2.1</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Risk assessment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_Toc468088637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6</w:t>
        </w:r>
        <w:r w:rsidR="00823D51" w:rsidRPr="005B276E">
          <w:rPr>
            <w:rFonts w:ascii="Arial" w:hAnsi="Arial" w:cs="Arial"/>
            <w:noProof/>
            <w:webHidden/>
          </w:rPr>
          <w:fldChar w:fldCharType="end"/>
        </w:r>
      </w:hyperlink>
    </w:p>
    <w:p w14:paraId="46B79056"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38" w:history="1">
        <w:r w:rsidR="00823D51" w:rsidRPr="005B276E">
          <w:rPr>
            <w:rStyle w:val="Hyperlink"/>
            <w:rFonts w:cs="Arial"/>
            <w:noProof/>
          </w:rPr>
          <w:t>2.2</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Risk management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_Toc468088638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7</w:t>
        </w:r>
        <w:r w:rsidR="00823D51" w:rsidRPr="005B276E">
          <w:rPr>
            <w:rFonts w:ascii="Arial" w:hAnsi="Arial" w:cs="Arial"/>
            <w:noProof/>
            <w:webHidden/>
          </w:rPr>
          <w:fldChar w:fldCharType="end"/>
        </w:r>
      </w:hyperlink>
    </w:p>
    <w:p w14:paraId="0B2900B9"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39" w:history="1">
        <w:r w:rsidR="00823D51" w:rsidRPr="005B276E">
          <w:rPr>
            <w:rStyle w:val="Hyperlink"/>
            <w:rFonts w:cs="Arial"/>
            <w:noProof/>
          </w:rPr>
          <w:t>2.2.1</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Basis for units for expressing concentration permitted (g/kg or g/serving)</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_Toc468088639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7</w:t>
        </w:r>
        <w:r w:rsidR="00823D51" w:rsidRPr="005B276E">
          <w:rPr>
            <w:rFonts w:ascii="Arial" w:hAnsi="Arial" w:cs="Arial"/>
            <w:noProof/>
            <w:webHidden/>
          </w:rPr>
          <w:fldChar w:fldCharType="end"/>
        </w:r>
      </w:hyperlink>
    </w:p>
    <w:p w14:paraId="3F0D65A4"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0" w:history="1">
        <w:r w:rsidR="00823D51" w:rsidRPr="005B276E">
          <w:rPr>
            <w:rStyle w:val="Hyperlink"/>
            <w:rFonts w:cs="Arial"/>
            <w:noProof/>
          </w:rPr>
          <w:t>2.2.2</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Concentration of added plant sterols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_Toc468088640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8</w:t>
        </w:r>
        <w:r w:rsidR="00823D51" w:rsidRPr="005B276E">
          <w:rPr>
            <w:rFonts w:ascii="Arial" w:hAnsi="Arial" w:cs="Arial"/>
            <w:noProof/>
            <w:webHidden/>
          </w:rPr>
          <w:fldChar w:fldCharType="end"/>
        </w:r>
      </w:hyperlink>
    </w:p>
    <w:p w14:paraId="00011368"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1" w:history="1">
        <w:r w:rsidR="00823D51" w:rsidRPr="005B276E">
          <w:rPr>
            <w:rStyle w:val="Hyperlink"/>
            <w:rFonts w:cs="Arial"/>
            <w:noProof/>
            <w:lang w:val="en-NZ"/>
          </w:rPr>
          <w:t>2.2.3</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lang w:val="en-NZ"/>
          </w:rPr>
          <w:t>Food vehicle – breakfast cereals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_Toc468088641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9</w:t>
        </w:r>
        <w:r w:rsidR="00823D51" w:rsidRPr="005B276E">
          <w:rPr>
            <w:rFonts w:ascii="Arial" w:hAnsi="Arial" w:cs="Arial"/>
            <w:noProof/>
            <w:webHidden/>
          </w:rPr>
          <w:fldChar w:fldCharType="end"/>
        </w:r>
      </w:hyperlink>
    </w:p>
    <w:p w14:paraId="4452338E"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2" w:history="1">
        <w:r w:rsidR="00823D51" w:rsidRPr="005B276E">
          <w:rPr>
            <w:rStyle w:val="Hyperlink"/>
            <w:rFonts w:cs="Arial"/>
            <w:noProof/>
          </w:rPr>
          <w:t>2.2.4</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Labelling relating to foods containing added plant sterols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_Toc468088642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10</w:t>
        </w:r>
        <w:r w:rsidR="00823D51" w:rsidRPr="005B276E">
          <w:rPr>
            <w:rFonts w:ascii="Arial" w:hAnsi="Arial" w:cs="Arial"/>
            <w:noProof/>
            <w:webHidden/>
          </w:rPr>
          <w:fldChar w:fldCharType="end"/>
        </w:r>
      </w:hyperlink>
    </w:p>
    <w:p w14:paraId="20909FF6"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3" w:history="1">
        <w:r w:rsidR="00823D51" w:rsidRPr="005B276E">
          <w:rPr>
            <w:rStyle w:val="Hyperlink"/>
            <w:rFonts w:cs="Arial"/>
            <w:noProof/>
          </w:rPr>
          <w:t>2.2.5</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Exclusivity</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_Toc468088643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11</w:t>
        </w:r>
        <w:r w:rsidR="00823D51" w:rsidRPr="005B276E">
          <w:rPr>
            <w:rFonts w:ascii="Arial" w:hAnsi="Arial" w:cs="Arial"/>
            <w:noProof/>
            <w:webHidden/>
          </w:rPr>
          <w:fldChar w:fldCharType="end"/>
        </w:r>
      </w:hyperlink>
    </w:p>
    <w:p w14:paraId="67556BBE"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4" w:history="1">
        <w:r w:rsidR="00823D51" w:rsidRPr="005B276E">
          <w:rPr>
            <w:rStyle w:val="Hyperlink"/>
            <w:rFonts w:cs="Arial"/>
            <w:noProof/>
          </w:rPr>
          <w:t>2.2.6</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Risk management conclusion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_Toc468088644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12</w:t>
        </w:r>
        <w:r w:rsidR="00823D51" w:rsidRPr="005B276E">
          <w:rPr>
            <w:rFonts w:ascii="Arial" w:hAnsi="Arial" w:cs="Arial"/>
            <w:noProof/>
            <w:webHidden/>
          </w:rPr>
          <w:fldChar w:fldCharType="end"/>
        </w:r>
      </w:hyperlink>
    </w:p>
    <w:p w14:paraId="53134DE3"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45" w:history="1">
        <w:r w:rsidR="00823D51" w:rsidRPr="005B276E">
          <w:rPr>
            <w:rStyle w:val="Hyperlink"/>
            <w:rFonts w:cs="Arial"/>
            <w:noProof/>
          </w:rPr>
          <w:t>2.3</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Risk communication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_Toc468088645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12</w:t>
        </w:r>
        <w:r w:rsidR="00823D51" w:rsidRPr="005B276E">
          <w:rPr>
            <w:rFonts w:ascii="Arial" w:hAnsi="Arial" w:cs="Arial"/>
            <w:noProof/>
            <w:webHidden/>
          </w:rPr>
          <w:fldChar w:fldCharType="end"/>
        </w:r>
      </w:hyperlink>
    </w:p>
    <w:p w14:paraId="269FCC97"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6" w:history="1">
        <w:r w:rsidR="00823D51" w:rsidRPr="005B276E">
          <w:rPr>
            <w:rStyle w:val="Hyperlink"/>
            <w:rFonts w:cs="Arial"/>
            <w:noProof/>
          </w:rPr>
          <w:t>2.3.1</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Consultation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_Toc468088646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12</w:t>
        </w:r>
        <w:r w:rsidR="00823D51" w:rsidRPr="005B276E">
          <w:rPr>
            <w:rFonts w:ascii="Arial" w:hAnsi="Arial" w:cs="Arial"/>
            <w:noProof/>
            <w:webHidden/>
          </w:rPr>
          <w:fldChar w:fldCharType="end"/>
        </w:r>
      </w:hyperlink>
    </w:p>
    <w:p w14:paraId="5B788F80"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7" w:history="1">
        <w:r w:rsidR="00823D51" w:rsidRPr="005B276E">
          <w:rPr>
            <w:rStyle w:val="Hyperlink"/>
            <w:rFonts w:cs="Arial"/>
            <w:noProof/>
          </w:rPr>
          <w:t>2.3.2</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World Trade Organization (WTO)</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_Toc468088647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13</w:t>
        </w:r>
        <w:r w:rsidR="00823D51" w:rsidRPr="005B276E">
          <w:rPr>
            <w:rFonts w:ascii="Arial" w:hAnsi="Arial" w:cs="Arial"/>
            <w:noProof/>
            <w:webHidden/>
          </w:rPr>
          <w:fldChar w:fldCharType="end"/>
        </w:r>
      </w:hyperlink>
    </w:p>
    <w:p w14:paraId="3B2608C0"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48" w:history="1">
        <w:r w:rsidR="00823D51" w:rsidRPr="005B276E">
          <w:rPr>
            <w:rStyle w:val="Hyperlink"/>
            <w:rFonts w:cs="Arial"/>
            <w:noProof/>
          </w:rPr>
          <w:t>2.4</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FSANZ Act assessment requirements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_Toc468088648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13</w:t>
        </w:r>
        <w:r w:rsidR="00823D51" w:rsidRPr="005B276E">
          <w:rPr>
            <w:rFonts w:ascii="Arial" w:hAnsi="Arial" w:cs="Arial"/>
            <w:noProof/>
            <w:webHidden/>
          </w:rPr>
          <w:fldChar w:fldCharType="end"/>
        </w:r>
      </w:hyperlink>
    </w:p>
    <w:p w14:paraId="3D2A9321"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49" w:history="1">
        <w:r w:rsidR="00823D51" w:rsidRPr="005B276E">
          <w:rPr>
            <w:rStyle w:val="Hyperlink"/>
            <w:rFonts w:cs="Arial"/>
            <w:noProof/>
          </w:rPr>
          <w:t>2.4.1</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Section 29</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_Toc468088649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13</w:t>
        </w:r>
        <w:r w:rsidR="00823D51" w:rsidRPr="005B276E">
          <w:rPr>
            <w:rFonts w:ascii="Arial" w:hAnsi="Arial" w:cs="Arial"/>
            <w:noProof/>
            <w:webHidden/>
          </w:rPr>
          <w:fldChar w:fldCharType="end"/>
        </w:r>
      </w:hyperlink>
    </w:p>
    <w:p w14:paraId="255B299D"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50" w:history="1">
        <w:r w:rsidR="00823D51" w:rsidRPr="005B276E">
          <w:rPr>
            <w:rStyle w:val="Hyperlink"/>
            <w:rFonts w:cs="Arial"/>
            <w:noProof/>
          </w:rPr>
          <w:t>2.4.2</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Subsection 18(1)</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_Toc468088650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13</w:t>
        </w:r>
        <w:r w:rsidR="00823D51" w:rsidRPr="005B276E">
          <w:rPr>
            <w:rFonts w:ascii="Arial" w:hAnsi="Arial" w:cs="Arial"/>
            <w:noProof/>
            <w:webHidden/>
          </w:rPr>
          <w:fldChar w:fldCharType="end"/>
        </w:r>
      </w:hyperlink>
    </w:p>
    <w:p w14:paraId="35583098" w14:textId="77777777" w:rsidR="00823D51" w:rsidRPr="005B276E" w:rsidRDefault="00A525F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8088651" w:history="1">
        <w:r w:rsidR="00823D51" w:rsidRPr="005B276E">
          <w:rPr>
            <w:rStyle w:val="Hyperlink"/>
            <w:rFonts w:cs="Arial"/>
            <w:noProof/>
          </w:rPr>
          <w:t>2.4.3</w:t>
        </w:r>
        <w:r w:rsidR="00823D51" w:rsidRPr="005B276E">
          <w:rPr>
            <w:rFonts w:ascii="Arial" w:eastAsiaTheme="minorEastAsia" w:hAnsi="Arial" w:cs="Arial"/>
            <w:i w:val="0"/>
            <w:iCs w:val="0"/>
            <w:noProof/>
            <w:sz w:val="22"/>
            <w:szCs w:val="22"/>
            <w:lang w:eastAsia="en-GB" w:bidi="ar-SA"/>
          </w:rPr>
          <w:tab/>
        </w:r>
        <w:r w:rsidR="00823D51" w:rsidRPr="005B276E">
          <w:rPr>
            <w:rStyle w:val="Hyperlink"/>
            <w:rFonts w:cs="Arial"/>
            <w:noProof/>
          </w:rPr>
          <w:t>Subsection 18(2) considerations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_Toc468088651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14</w:t>
        </w:r>
        <w:r w:rsidR="00823D51" w:rsidRPr="005B276E">
          <w:rPr>
            <w:rFonts w:ascii="Arial" w:hAnsi="Arial" w:cs="Arial"/>
            <w:noProof/>
            <w:webHidden/>
          </w:rPr>
          <w:fldChar w:fldCharType="end"/>
        </w:r>
      </w:hyperlink>
    </w:p>
    <w:p w14:paraId="134D18C7" w14:textId="77777777" w:rsidR="00823D51" w:rsidRPr="005B276E" w:rsidRDefault="00A525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088652" w:history="1">
        <w:r w:rsidR="00823D51" w:rsidRPr="005B276E">
          <w:rPr>
            <w:rStyle w:val="Hyperlink"/>
            <w:rFonts w:cs="Arial"/>
            <w:noProof/>
          </w:rPr>
          <w:t>3</w:t>
        </w:r>
        <w:r w:rsidR="00823D51" w:rsidRPr="005B276E">
          <w:rPr>
            <w:rFonts w:ascii="Arial" w:eastAsiaTheme="minorEastAsia" w:hAnsi="Arial" w:cs="Arial"/>
            <w:b w:val="0"/>
            <w:bCs w:val="0"/>
            <w:caps w:val="0"/>
            <w:noProof/>
            <w:sz w:val="22"/>
            <w:szCs w:val="22"/>
            <w:lang w:eastAsia="en-GB" w:bidi="ar-SA"/>
          </w:rPr>
          <w:tab/>
        </w:r>
        <w:r w:rsidR="00823D51" w:rsidRPr="005B276E">
          <w:rPr>
            <w:rStyle w:val="Hyperlink"/>
            <w:rFonts w:cs="Arial"/>
            <w:noProof/>
          </w:rPr>
          <w:t>Draft variation</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_Toc468088652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15</w:t>
        </w:r>
        <w:r w:rsidR="00823D51" w:rsidRPr="005B276E">
          <w:rPr>
            <w:rFonts w:ascii="Arial" w:hAnsi="Arial" w:cs="Arial"/>
            <w:noProof/>
            <w:webHidden/>
          </w:rPr>
          <w:fldChar w:fldCharType="end"/>
        </w:r>
      </w:hyperlink>
    </w:p>
    <w:p w14:paraId="0FBC50CE" w14:textId="77777777" w:rsidR="00823D51" w:rsidRPr="005B276E" w:rsidRDefault="00A525F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8088653" w:history="1">
        <w:r w:rsidR="00823D51" w:rsidRPr="005B276E">
          <w:rPr>
            <w:rStyle w:val="Hyperlink"/>
            <w:rFonts w:cs="Arial"/>
            <w:noProof/>
          </w:rPr>
          <w:t>3.1</w:t>
        </w:r>
        <w:r w:rsidR="00823D51" w:rsidRPr="005B276E">
          <w:rPr>
            <w:rFonts w:ascii="Arial" w:eastAsiaTheme="minorEastAsia" w:hAnsi="Arial" w:cs="Arial"/>
            <w:smallCaps w:val="0"/>
            <w:noProof/>
            <w:sz w:val="22"/>
            <w:szCs w:val="22"/>
            <w:lang w:eastAsia="en-GB" w:bidi="ar-SA"/>
          </w:rPr>
          <w:tab/>
        </w:r>
        <w:r w:rsidR="00823D51" w:rsidRPr="005B276E">
          <w:rPr>
            <w:rStyle w:val="Hyperlink"/>
            <w:rFonts w:cs="Arial"/>
            <w:noProof/>
          </w:rPr>
          <w:t>Transitional arrangements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_Toc468088653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15</w:t>
        </w:r>
        <w:r w:rsidR="00823D51" w:rsidRPr="005B276E">
          <w:rPr>
            <w:rFonts w:ascii="Arial" w:hAnsi="Arial" w:cs="Arial"/>
            <w:noProof/>
            <w:webHidden/>
          </w:rPr>
          <w:fldChar w:fldCharType="end"/>
        </w:r>
      </w:hyperlink>
    </w:p>
    <w:p w14:paraId="46749F64" w14:textId="77777777" w:rsidR="00823D51" w:rsidRPr="005B276E" w:rsidRDefault="00A525F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8088654" w:history="1">
        <w:r w:rsidR="00823D51" w:rsidRPr="005B276E">
          <w:rPr>
            <w:rStyle w:val="Hyperlink"/>
            <w:rFonts w:cs="Arial"/>
            <w:noProof/>
          </w:rPr>
          <w:t>4</w:t>
        </w:r>
        <w:r w:rsidR="00823D51" w:rsidRPr="005B276E">
          <w:rPr>
            <w:rFonts w:ascii="Arial" w:eastAsiaTheme="minorEastAsia" w:hAnsi="Arial" w:cs="Arial"/>
            <w:b w:val="0"/>
            <w:bCs w:val="0"/>
            <w:caps w:val="0"/>
            <w:noProof/>
            <w:sz w:val="22"/>
            <w:szCs w:val="22"/>
            <w:lang w:eastAsia="en-GB" w:bidi="ar-SA"/>
          </w:rPr>
          <w:tab/>
        </w:r>
        <w:r w:rsidR="00823D51" w:rsidRPr="005B276E">
          <w:rPr>
            <w:rStyle w:val="Hyperlink"/>
            <w:rFonts w:cs="Arial"/>
            <w:noProof/>
          </w:rPr>
          <w:t>References</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_Toc468088654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16</w:t>
        </w:r>
        <w:r w:rsidR="00823D51" w:rsidRPr="005B276E">
          <w:rPr>
            <w:rFonts w:ascii="Arial" w:hAnsi="Arial" w:cs="Arial"/>
            <w:noProof/>
            <w:webHidden/>
          </w:rPr>
          <w:fldChar w:fldCharType="end"/>
        </w:r>
      </w:hyperlink>
    </w:p>
    <w:p w14:paraId="03138DC8" w14:textId="77777777" w:rsidR="00823D51" w:rsidRPr="005B276E" w:rsidRDefault="00A525F0">
      <w:pPr>
        <w:pStyle w:val="TOC2"/>
        <w:tabs>
          <w:tab w:val="right" w:leader="dot" w:pos="9060"/>
        </w:tabs>
        <w:rPr>
          <w:rFonts w:ascii="Arial" w:eastAsiaTheme="minorEastAsia" w:hAnsi="Arial" w:cs="Arial"/>
          <w:smallCaps w:val="0"/>
          <w:noProof/>
          <w:sz w:val="22"/>
          <w:szCs w:val="22"/>
          <w:lang w:eastAsia="en-GB" w:bidi="ar-SA"/>
        </w:rPr>
      </w:pPr>
      <w:hyperlink w:anchor="_Toc468088655" w:history="1">
        <w:r w:rsidR="00823D51" w:rsidRPr="005B276E">
          <w:rPr>
            <w:rStyle w:val="Hyperlink"/>
            <w:rFonts w:cs="Arial"/>
            <w:noProof/>
          </w:rPr>
          <w:t xml:space="preserve">Attachment A – Draft variation to the </w:t>
        </w:r>
        <w:r w:rsidR="00823D51" w:rsidRPr="005B276E">
          <w:rPr>
            <w:rStyle w:val="Hyperlink"/>
            <w:rFonts w:cs="Arial"/>
            <w:i/>
            <w:noProof/>
          </w:rPr>
          <w:t>Australia New Zealand Food Standards Code</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_Toc468088655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17</w:t>
        </w:r>
        <w:r w:rsidR="00823D51" w:rsidRPr="005B276E">
          <w:rPr>
            <w:rFonts w:ascii="Arial" w:hAnsi="Arial" w:cs="Arial"/>
            <w:noProof/>
            <w:webHidden/>
          </w:rPr>
          <w:fldChar w:fldCharType="end"/>
        </w:r>
      </w:hyperlink>
    </w:p>
    <w:p w14:paraId="2032EBF4" w14:textId="77777777" w:rsidR="00823D51" w:rsidRPr="005B276E" w:rsidRDefault="00A525F0">
      <w:pPr>
        <w:pStyle w:val="TOC2"/>
        <w:tabs>
          <w:tab w:val="right" w:leader="dot" w:pos="9060"/>
        </w:tabs>
        <w:rPr>
          <w:rFonts w:ascii="Arial" w:eastAsiaTheme="minorEastAsia" w:hAnsi="Arial" w:cs="Arial"/>
          <w:smallCaps w:val="0"/>
          <w:noProof/>
          <w:sz w:val="22"/>
          <w:szCs w:val="22"/>
          <w:lang w:eastAsia="en-GB" w:bidi="ar-SA"/>
        </w:rPr>
      </w:pPr>
      <w:hyperlink w:anchor="_Toc468088656" w:history="1">
        <w:r w:rsidR="00823D51" w:rsidRPr="005B276E">
          <w:rPr>
            <w:rStyle w:val="Hyperlink"/>
            <w:rFonts w:cs="Arial"/>
            <w:noProof/>
          </w:rPr>
          <w:t>Attachment B – Draft Explanatory Statement</w:t>
        </w:r>
        <w:r w:rsidR="00823D51" w:rsidRPr="005B276E">
          <w:rPr>
            <w:rFonts w:ascii="Arial" w:hAnsi="Arial" w:cs="Arial"/>
            <w:noProof/>
            <w:webHidden/>
          </w:rPr>
          <w:tab/>
        </w:r>
        <w:r w:rsidR="00823D51" w:rsidRPr="005B276E">
          <w:rPr>
            <w:rFonts w:ascii="Arial" w:hAnsi="Arial" w:cs="Arial"/>
            <w:noProof/>
            <w:webHidden/>
          </w:rPr>
          <w:fldChar w:fldCharType="begin"/>
        </w:r>
        <w:r w:rsidR="00823D51" w:rsidRPr="005B276E">
          <w:rPr>
            <w:rFonts w:ascii="Arial" w:hAnsi="Arial" w:cs="Arial"/>
            <w:noProof/>
            <w:webHidden/>
          </w:rPr>
          <w:instrText xml:space="preserve"> PAGEREF _Toc468088656 \h </w:instrText>
        </w:r>
        <w:r w:rsidR="00823D51" w:rsidRPr="005B276E">
          <w:rPr>
            <w:rFonts w:ascii="Arial" w:hAnsi="Arial" w:cs="Arial"/>
            <w:noProof/>
            <w:webHidden/>
          </w:rPr>
        </w:r>
        <w:r w:rsidR="00823D51" w:rsidRPr="005B276E">
          <w:rPr>
            <w:rFonts w:ascii="Arial" w:hAnsi="Arial" w:cs="Arial"/>
            <w:noProof/>
            <w:webHidden/>
          </w:rPr>
          <w:fldChar w:fldCharType="separate"/>
        </w:r>
        <w:r w:rsidR="00112F03">
          <w:rPr>
            <w:rFonts w:ascii="Arial" w:hAnsi="Arial" w:cs="Arial"/>
            <w:noProof/>
            <w:webHidden/>
          </w:rPr>
          <w:t>19</w:t>
        </w:r>
        <w:r w:rsidR="00823D51" w:rsidRPr="005B276E">
          <w:rPr>
            <w:rFonts w:ascii="Arial" w:hAnsi="Arial" w:cs="Arial"/>
            <w:noProof/>
            <w:webHidden/>
          </w:rPr>
          <w:fldChar w:fldCharType="end"/>
        </w:r>
      </w:hyperlink>
    </w:p>
    <w:p w14:paraId="59548833" w14:textId="77777777" w:rsidR="00051ED9" w:rsidRPr="0059227F" w:rsidRDefault="00051ED9" w:rsidP="00051ED9">
      <w:pPr>
        <w:rPr>
          <w:rFonts w:cs="Arial"/>
        </w:rPr>
      </w:pPr>
      <w:r w:rsidRPr="005B276E">
        <w:rPr>
          <w:rFonts w:cs="Arial"/>
          <w:sz w:val="20"/>
          <w:szCs w:val="20"/>
        </w:rPr>
        <w:fldChar w:fldCharType="end"/>
      </w:r>
    </w:p>
    <w:p w14:paraId="59548834" w14:textId="77777777" w:rsidR="00D73931" w:rsidRPr="00E203C2" w:rsidRDefault="00D73931" w:rsidP="00051ED9"/>
    <w:p w14:paraId="59548835" w14:textId="2416EA99" w:rsidR="0037520F" w:rsidRPr="008844E4" w:rsidRDefault="0037520F" w:rsidP="0037520F">
      <w:pPr>
        <w:rPr>
          <w:b/>
          <w:szCs w:val="22"/>
        </w:rPr>
      </w:pPr>
      <w:r w:rsidRPr="008844E4">
        <w:rPr>
          <w:b/>
          <w:szCs w:val="22"/>
        </w:rPr>
        <w:t>Supporting document</w:t>
      </w:r>
      <w:r w:rsidR="00972FF1">
        <w:rPr>
          <w:b/>
          <w:szCs w:val="22"/>
        </w:rPr>
        <w:t>s</w:t>
      </w:r>
    </w:p>
    <w:p w14:paraId="59548836" w14:textId="77777777" w:rsidR="0037520F" w:rsidRPr="0089264A" w:rsidRDefault="0037520F" w:rsidP="0037520F">
      <w:pPr>
        <w:rPr>
          <w:szCs w:val="22"/>
        </w:rPr>
      </w:pPr>
    </w:p>
    <w:p w14:paraId="59548837" w14:textId="762DEF26" w:rsidR="0037520F" w:rsidRPr="00671B84" w:rsidRDefault="0037520F" w:rsidP="0037520F">
      <w:pPr>
        <w:rPr>
          <w:szCs w:val="22"/>
        </w:rPr>
      </w:pPr>
      <w:r w:rsidRPr="0089264A">
        <w:rPr>
          <w:szCs w:val="22"/>
        </w:rPr>
        <w:t xml:space="preserve">The </w:t>
      </w:r>
      <w:hyperlink r:id="rId21" w:history="1">
        <w:r w:rsidR="00972FF1">
          <w:rPr>
            <w:rStyle w:val="Hyperlink"/>
            <w:szCs w:val="22"/>
          </w:rPr>
          <w:t>following documents</w:t>
        </w:r>
      </w:hyperlink>
      <w:r w:rsidR="00972FF1">
        <w:rPr>
          <w:rStyle w:val="FootnoteReference"/>
          <w:szCs w:val="22"/>
        </w:rPr>
        <w:footnoteReference w:id="2"/>
      </w:r>
      <w:r w:rsidR="007E7AC1">
        <w:rPr>
          <w:szCs w:val="22"/>
        </w:rPr>
        <w:t>,</w:t>
      </w:r>
      <w:r w:rsidRPr="0089264A">
        <w:rPr>
          <w:szCs w:val="22"/>
        </w:rPr>
        <w:t xml:space="preserve"> </w:t>
      </w:r>
      <w:r w:rsidR="00681754">
        <w:rPr>
          <w:szCs w:val="22"/>
        </w:rPr>
        <w:t xml:space="preserve">which informed the assessment of this </w:t>
      </w:r>
      <w:r w:rsidR="00A0653E">
        <w:rPr>
          <w:szCs w:val="22"/>
        </w:rPr>
        <w:t>Application</w:t>
      </w:r>
      <w:r w:rsidR="007E7AC1">
        <w:rPr>
          <w:szCs w:val="22"/>
        </w:rPr>
        <w:t>,</w:t>
      </w:r>
      <w:r w:rsidRPr="00A0653E">
        <w:rPr>
          <w:szCs w:val="22"/>
        </w:rPr>
        <w:t xml:space="preserve"> </w:t>
      </w:r>
      <w:r w:rsidR="00B34344">
        <w:rPr>
          <w:szCs w:val="22"/>
        </w:rPr>
        <w:t>are</w:t>
      </w:r>
      <w:r w:rsidR="00BF5019" w:rsidRPr="0089264A">
        <w:rPr>
          <w:szCs w:val="22"/>
        </w:rPr>
        <w:t xml:space="preserve"> </w:t>
      </w:r>
      <w:r w:rsidRPr="0089264A">
        <w:rPr>
          <w:szCs w:val="22"/>
        </w:rPr>
        <w:t>available on the FSANZ website</w:t>
      </w:r>
      <w:r w:rsidR="007E7AC1">
        <w:rPr>
          <w:szCs w:val="22"/>
        </w:rPr>
        <w:t>:</w:t>
      </w:r>
    </w:p>
    <w:p w14:paraId="59548838" w14:textId="77777777" w:rsidR="0089264A" w:rsidRPr="0089264A" w:rsidRDefault="0089264A" w:rsidP="0089264A">
      <w:pPr>
        <w:rPr>
          <w:szCs w:val="22"/>
        </w:rPr>
      </w:pPr>
    </w:p>
    <w:p w14:paraId="59548839" w14:textId="0CB4CE30" w:rsidR="0089264A" w:rsidRDefault="0089264A" w:rsidP="003A7725">
      <w:pPr>
        <w:ind w:left="1134" w:hanging="1134"/>
      </w:pPr>
      <w:r w:rsidRPr="00A0653E">
        <w:t>SD1</w:t>
      </w:r>
      <w:r w:rsidRPr="00A0653E">
        <w:tab/>
      </w:r>
      <w:r w:rsidR="005B276E">
        <w:t>Risk a</w:t>
      </w:r>
      <w:r w:rsidR="00A0653E" w:rsidRPr="00A0653E">
        <w:t>ssessment</w:t>
      </w:r>
    </w:p>
    <w:p w14:paraId="0A2DF6D9" w14:textId="3784D1D7" w:rsidR="00B73ACD" w:rsidRDefault="00B73ACD" w:rsidP="00B73ACD">
      <w:pPr>
        <w:ind w:left="1134" w:hanging="1134"/>
      </w:pPr>
      <w:r>
        <w:t>SD2</w:t>
      </w:r>
      <w:r>
        <w:tab/>
        <w:t xml:space="preserve">Assessment against the </w:t>
      </w:r>
      <w:r w:rsidR="005B276E">
        <w:t>Forum</w:t>
      </w:r>
      <w:r w:rsidR="005B276E" w:rsidRPr="00B76B7B">
        <w:t xml:space="preserve"> Policy Guidelines</w:t>
      </w:r>
      <w:r>
        <w:t xml:space="preserve"> </w:t>
      </w:r>
    </w:p>
    <w:p w14:paraId="558EA045" w14:textId="3E31931A" w:rsidR="00B73ACD" w:rsidRPr="00A0653E" w:rsidRDefault="00B73ACD" w:rsidP="003A7725">
      <w:pPr>
        <w:ind w:left="1134" w:hanging="1134"/>
      </w:pPr>
    </w:p>
    <w:p w14:paraId="1CB04026" w14:textId="200CDFB8" w:rsidR="00A0653E" w:rsidRPr="00671B84" w:rsidRDefault="00A0653E" w:rsidP="007E7AC1"/>
    <w:p w14:paraId="5954883A" w14:textId="77777777" w:rsidR="00051ED9" w:rsidRDefault="00562917" w:rsidP="00772BDC">
      <w:r w:rsidRPr="00E203C2">
        <w:br w:type="page"/>
      </w:r>
    </w:p>
    <w:p w14:paraId="5954883B" w14:textId="77777777" w:rsidR="00E063C6" w:rsidRDefault="00F33BB8" w:rsidP="000A5DF8">
      <w:pPr>
        <w:pStyle w:val="Heading1"/>
      </w:pPr>
      <w:bookmarkStart w:id="1" w:name="_Toc286391001"/>
      <w:bookmarkStart w:id="2" w:name="_Toc300933414"/>
      <w:bookmarkStart w:id="3" w:name="_Toc46808862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3A53C149" w14:textId="791170C9" w:rsidR="004500A3" w:rsidRDefault="0083527A" w:rsidP="004500A3">
      <w:pPr>
        <w:rPr>
          <w:szCs w:val="22"/>
          <w:lang w:val="en-AU"/>
        </w:rPr>
      </w:pPr>
      <w:r w:rsidRPr="0083527A">
        <w:rPr>
          <w:rFonts w:cs="Arial"/>
          <w:szCs w:val="22"/>
          <w:lang w:eastAsia="en-GB" w:bidi="ar-SA"/>
        </w:rPr>
        <w:t>FSANZ has assessed an application from Sanitarium Health and Wellbeing</w:t>
      </w:r>
      <w:r>
        <w:rPr>
          <w:rFonts w:cs="Arial"/>
          <w:szCs w:val="22"/>
          <w:lang w:eastAsia="en-GB" w:bidi="ar-SA"/>
        </w:rPr>
        <w:t xml:space="preserve"> </w:t>
      </w:r>
      <w:r w:rsidR="009B1068">
        <w:rPr>
          <w:rFonts w:cs="Arial"/>
          <w:szCs w:val="22"/>
          <w:lang w:eastAsia="en-GB" w:bidi="ar-SA"/>
        </w:rPr>
        <w:t xml:space="preserve">Australia </w:t>
      </w:r>
      <w:r>
        <w:rPr>
          <w:rFonts w:cs="Arial"/>
          <w:szCs w:val="22"/>
          <w:lang w:eastAsia="en-GB" w:bidi="ar-SA"/>
        </w:rPr>
        <w:t>that seeks to</w:t>
      </w:r>
      <w:r w:rsidRPr="0083527A">
        <w:rPr>
          <w:rFonts w:cs="Arial"/>
          <w:szCs w:val="22"/>
          <w:lang w:eastAsia="en-GB" w:bidi="ar-SA"/>
        </w:rPr>
        <w:t xml:space="preserve"> amend current novel food permissions to allow increased concentrations of plant sterols in </w:t>
      </w:r>
      <w:r>
        <w:rPr>
          <w:rFonts w:cs="Arial"/>
          <w:szCs w:val="22"/>
          <w:lang w:eastAsia="en-GB" w:bidi="ar-SA"/>
        </w:rPr>
        <w:t>‘</w:t>
      </w:r>
      <w:r w:rsidRPr="0083527A">
        <w:rPr>
          <w:rFonts w:cs="Arial"/>
          <w:szCs w:val="22"/>
          <w:lang w:eastAsia="en-GB" w:bidi="ar-SA"/>
        </w:rPr>
        <w:t>portion-controlled</w:t>
      </w:r>
      <w:r>
        <w:rPr>
          <w:rFonts w:cs="Arial"/>
          <w:szCs w:val="22"/>
          <w:lang w:eastAsia="en-GB" w:bidi="ar-SA"/>
        </w:rPr>
        <w:t>’</w:t>
      </w:r>
      <w:r w:rsidRPr="0083527A">
        <w:rPr>
          <w:rFonts w:cs="Arial"/>
          <w:szCs w:val="22"/>
          <w:lang w:eastAsia="en-GB" w:bidi="ar-SA"/>
        </w:rPr>
        <w:t xml:space="preserve"> breakfast cereals</w:t>
      </w:r>
      <w:r>
        <w:rPr>
          <w:rFonts w:cs="Arial"/>
          <w:szCs w:val="22"/>
          <w:lang w:eastAsia="en-GB" w:bidi="ar-SA"/>
        </w:rPr>
        <w:t xml:space="preserve">, </w:t>
      </w:r>
      <w:r w:rsidRPr="0083527A">
        <w:rPr>
          <w:rFonts w:cs="Arial"/>
          <w:szCs w:val="22"/>
          <w:lang w:eastAsia="en-GB" w:bidi="ar-SA"/>
        </w:rPr>
        <w:t>where ‘portion-controlled’ refers to either individually wrapped portions or portions that can be easily divided.</w:t>
      </w:r>
      <w:r w:rsidR="008D031A" w:rsidRPr="008D031A">
        <w:rPr>
          <w:rFonts w:cs="Arial"/>
          <w:szCs w:val="22"/>
          <w:lang w:eastAsia="en-GB" w:bidi="ar-SA"/>
        </w:rPr>
        <w:t xml:space="preserve"> </w:t>
      </w:r>
      <w:r w:rsidR="00F96E57">
        <w:rPr>
          <w:rFonts w:cs="Arial"/>
          <w:szCs w:val="22"/>
          <w:lang w:eastAsia="en-GB" w:bidi="ar-SA"/>
        </w:rPr>
        <w:t>The Applicant states that the</w:t>
      </w:r>
      <w:r w:rsidR="008D031A" w:rsidRPr="008D031A">
        <w:rPr>
          <w:rFonts w:cs="Arial"/>
          <w:szCs w:val="22"/>
          <w:lang w:eastAsia="en-GB" w:bidi="ar-SA"/>
        </w:rPr>
        <w:t xml:space="preserve"> requested amendment would allow for a more convenient and cost effective delivery of the efficacious dose of phytosterols in breakfast cereals. </w:t>
      </w:r>
      <w:r w:rsidR="004500A3">
        <w:rPr>
          <w:szCs w:val="22"/>
          <w:lang w:val="en-AU"/>
        </w:rPr>
        <w:t>The A</w:t>
      </w:r>
      <w:r w:rsidR="004500A3" w:rsidRPr="00847EDD">
        <w:rPr>
          <w:szCs w:val="22"/>
          <w:lang w:val="en-AU"/>
        </w:rPr>
        <w:t xml:space="preserve">pplicant has requested exclusive use of the permission for a period of 15 months after gazettal. </w:t>
      </w:r>
    </w:p>
    <w:p w14:paraId="5ECD6637" w14:textId="25474FEE" w:rsidR="0083527A" w:rsidRDefault="0083527A" w:rsidP="00340AF3">
      <w:pPr>
        <w:rPr>
          <w:rFonts w:cs="Arial"/>
          <w:szCs w:val="22"/>
          <w:lang w:eastAsia="en-GB" w:bidi="ar-SA"/>
        </w:rPr>
      </w:pPr>
    </w:p>
    <w:p w14:paraId="0CC3B0BE" w14:textId="3EC23B38" w:rsidR="0083527A" w:rsidRDefault="004500A3" w:rsidP="0083527A">
      <w:r>
        <w:t xml:space="preserve">Phytosterols, </w:t>
      </w:r>
      <w:proofErr w:type="spellStart"/>
      <w:r>
        <w:t>phytostanols</w:t>
      </w:r>
      <w:proofErr w:type="spellEnd"/>
      <w:r>
        <w:t xml:space="preserve"> and their esters, are collectively termed plant sterols for the purpose of this report, </w:t>
      </w:r>
      <w:r w:rsidR="003C5DEA">
        <w:t xml:space="preserve">while the </w:t>
      </w:r>
      <w:r w:rsidR="007B0B74">
        <w:t xml:space="preserve">term </w:t>
      </w:r>
      <w:r w:rsidR="003C5DEA" w:rsidRPr="00041248">
        <w:t>total plant sterol equivalents</w:t>
      </w:r>
      <w:r w:rsidR="003C5DEA">
        <w:t xml:space="preserve"> specifically encompass</w:t>
      </w:r>
      <w:r w:rsidR="00B34344">
        <w:t>es</w:t>
      </w:r>
      <w:r w:rsidR="003C5DEA">
        <w:t xml:space="preserve"> phytosterols and </w:t>
      </w:r>
      <w:proofErr w:type="spellStart"/>
      <w:r w:rsidR="003C5DEA">
        <w:t>phytostanols</w:t>
      </w:r>
      <w:proofErr w:type="spellEnd"/>
      <w:r w:rsidR="003C5DEA">
        <w:t xml:space="preserve"> (i.e. free form) as well as the hydrolysis products of their</w:t>
      </w:r>
      <w:r w:rsidR="003C5DEA" w:rsidRPr="00D92611">
        <w:t xml:space="preserve"> esters</w:t>
      </w:r>
      <w:r w:rsidR="005E193C">
        <w:t>. These</w:t>
      </w:r>
      <w:r>
        <w:rPr>
          <w:rFonts w:ascii="ArialMT" w:hAnsi="ArialMT" w:cs="ArialMT"/>
          <w:szCs w:val="22"/>
          <w:lang w:eastAsia="en-GB" w:bidi="ar-SA"/>
        </w:rPr>
        <w:t xml:space="preserve"> naturally occurring steroidal compounds are structurally similar to cholesterol. The usual dietary sources of plant sterols include vegetable oils, nuts, and certain vegetables. Commercial plant sterol mixtures consist predominantly of the compounds: β-</w:t>
      </w:r>
      <w:proofErr w:type="spellStart"/>
      <w:r>
        <w:rPr>
          <w:rFonts w:ascii="ArialMT" w:hAnsi="ArialMT" w:cs="ArialMT"/>
          <w:szCs w:val="22"/>
          <w:lang w:eastAsia="en-GB" w:bidi="ar-SA"/>
        </w:rPr>
        <w:t>sitosterol</w:t>
      </w:r>
      <w:proofErr w:type="spellEnd"/>
      <w:r>
        <w:rPr>
          <w:rFonts w:ascii="ArialMT" w:hAnsi="ArialMT" w:cs="ArialMT"/>
          <w:szCs w:val="22"/>
          <w:lang w:eastAsia="en-GB" w:bidi="ar-SA"/>
        </w:rPr>
        <w:t xml:space="preserve">, </w:t>
      </w:r>
      <w:proofErr w:type="spellStart"/>
      <w:r>
        <w:rPr>
          <w:rFonts w:ascii="ArialMT" w:hAnsi="ArialMT" w:cs="ArialMT"/>
          <w:szCs w:val="22"/>
          <w:lang w:eastAsia="en-GB" w:bidi="ar-SA"/>
        </w:rPr>
        <w:t>sitostanol</w:t>
      </w:r>
      <w:proofErr w:type="spellEnd"/>
      <w:r>
        <w:rPr>
          <w:rFonts w:ascii="ArialMT" w:hAnsi="ArialMT" w:cs="ArialMT"/>
          <w:szCs w:val="22"/>
          <w:lang w:eastAsia="en-GB" w:bidi="ar-SA"/>
        </w:rPr>
        <w:t xml:space="preserve">, </w:t>
      </w:r>
      <w:proofErr w:type="spellStart"/>
      <w:r>
        <w:rPr>
          <w:rFonts w:ascii="ArialMT" w:hAnsi="ArialMT" w:cs="ArialMT"/>
          <w:szCs w:val="22"/>
          <w:lang w:eastAsia="en-GB" w:bidi="ar-SA"/>
        </w:rPr>
        <w:t>campesterol</w:t>
      </w:r>
      <w:proofErr w:type="spellEnd"/>
      <w:r>
        <w:rPr>
          <w:rFonts w:ascii="ArialMT" w:hAnsi="ArialMT" w:cs="ArialMT"/>
          <w:szCs w:val="22"/>
          <w:lang w:eastAsia="en-GB" w:bidi="ar-SA"/>
        </w:rPr>
        <w:t xml:space="preserve"> and </w:t>
      </w:r>
      <w:proofErr w:type="spellStart"/>
      <w:r>
        <w:rPr>
          <w:rFonts w:ascii="ArialMT" w:hAnsi="ArialMT" w:cs="ArialMT"/>
          <w:szCs w:val="22"/>
          <w:lang w:eastAsia="en-GB" w:bidi="ar-SA"/>
        </w:rPr>
        <w:t>campestanol</w:t>
      </w:r>
      <w:proofErr w:type="spellEnd"/>
      <w:r>
        <w:t>.</w:t>
      </w:r>
      <w:r w:rsidR="002F35FF">
        <w:t xml:space="preserve"> </w:t>
      </w:r>
      <w:r w:rsidR="0083527A" w:rsidRPr="006F43CD">
        <w:t xml:space="preserve">Plant sterols are </w:t>
      </w:r>
      <w:r w:rsidR="0083527A">
        <w:t xml:space="preserve">currently permitted to be added to specified foods as a novel food </w:t>
      </w:r>
      <w:r w:rsidR="0083527A" w:rsidRPr="006F43CD">
        <w:t>in the</w:t>
      </w:r>
      <w:r w:rsidR="0083527A">
        <w:t xml:space="preserve"> </w:t>
      </w:r>
      <w:r w:rsidR="0083527A" w:rsidRPr="002E529D">
        <w:rPr>
          <w:i/>
        </w:rPr>
        <w:t>Australia New Zealand Food Standards Code</w:t>
      </w:r>
      <w:r w:rsidR="0083527A">
        <w:t xml:space="preserve"> (the Code), including to breakfast cereals (meeting specified nutrient criteria</w:t>
      </w:r>
      <w:r w:rsidR="000F7F8D">
        <w:t>, and excluding breakfast cereal bars</w:t>
      </w:r>
      <w:r w:rsidR="0083527A">
        <w:t xml:space="preserve">) </w:t>
      </w:r>
      <w:r w:rsidR="003D63EE">
        <w:t xml:space="preserve">where if added, they must be </w:t>
      </w:r>
      <w:r w:rsidR="0083527A">
        <w:t>at a minimum of 15 g/kg and a ma</w:t>
      </w:r>
      <w:r w:rsidR="008D031A">
        <w:t>ximum of 19 g/kg.</w:t>
      </w:r>
    </w:p>
    <w:p w14:paraId="08D73C9A" w14:textId="77777777" w:rsidR="0083527A" w:rsidRPr="0083527A" w:rsidRDefault="0083527A" w:rsidP="00340AF3">
      <w:pPr>
        <w:rPr>
          <w:rFonts w:cs="Arial"/>
          <w:szCs w:val="22"/>
          <w:lang w:eastAsia="en-GB" w:bidi="ar-SA"/>
        </w:rPr>
      </w:pPr>
    </w:p>
    <w:p w14:paraId="5E677232" w14:textId="29FDF51B" w:rsidR="00B33317" w:rsidRPr="000E4ED1" w:rsidRDefault="00B33317" w:rsidP="00B33317">
      <w:r>
        <w:rPr>
          <w:lang w:bidi="ar-SA"/>
        </w:rPr>
        <w:t xml:space="preserve">FSANZ has no toxicological concerns regarding the addition of plant sterols to breakfast cereals up to the concentrations proposed in the Application, for consumption by the general population. </w:t>
      </w:r>
      <w:r>
        <w:rPr>
          <w:rFonts w:cs="Arial"/>
          <w:szCs w:val="22"/>
        </w:rPr>
        <w:t>A</w:t>
      </w:r>
      <w:r>
        <w:rPr>
          <w:lang w:bidi="ar-SA"/>
        </w:rPr>
        <w:t xml:space="preserve"> review of the recent literature has not identified evidence to alter the conclusion reached previously by FSANZ, that a specified ADI is not justified for plant sterols for the general population.</w:t>
      </w:r>
      <w:r w:rsidRPr="00424C4D">
        <w:rPr>
          <w:lang w:bidi="ar-SA"/>
        </w:rPr>
        <w:t xml:space="preserve"> </w:t>
      </w:r>
      <w:r w:rsidRPr="00A856A3">
        <w:t xml:space="preserve">Patients </w:t>
      </w:r>
      <w:r>
        <w:t>with the</w:t>
      </w:r>
      <w:r w:rsidRPr="00A856A3">
        <w:t xml:space="preserve"> rare inherited disorder </w:t>
      </w:r>
      <w:r>
        <w:t xml:space="preserve">of </w:t>
      </w:r>
      <w:proofErr w:type="spellStart"/>
      <w:r>
        <w:t>p</w:t>
      </w:r>
      <w:r w:rsidRPr="00A856A3">
        <w:t>hytosterolaemia</w:t>
      </w:r>
      <w:proofErr w:type="spellEnd"/>
      <w:r w:rsidRPr="00A856A3">
        <w:t xml:space="preserve"> </w:t>
      </w:r>
      <w:r w:rsidR="00DB7637">
        <w:t>(</w:t>
      </w:r>
      <w:proofErr w:type="spellStart"/>
      <w:r w:rsidRPr="00A856A3">
        <w:t>sitosterolaemia</w:t>
      </w:r>
      <w:proofErr w:type="spellEnd"/>
      <w:r w:rsidR="00DB7637">
        <w:t>)</w:t>
      </w:r>
      <w:r w:rsidRPr="00A856A3">
        <w:t>, have increased absorption and decreased excretion of plant sterols</w:t>
      </w:r>
      <w:r>
        <w:t xml:space="preserve"> however, the specific risk to this small congenitally susceptible subpopulation can be addressed by appropriate risk management measures.</w:t>
      </w:r>
      <w:r w:rsidR="00B34344">
        <w:t xml:space="preserve"> People with this condition are advised to avoid foods containing plant sterols. Plant sterols are required to be declared in the ingredient list, thereby enabling</w:t>
      </w:r>
      <w:r w:rsidR="002E74A0">
        <w:t xml:space="preserve"> their</w:t>
      </w:r>
      <w:r w:rsidR="00B34344">
        <w:t xml:space="preserve"> </w:t>
      </w:r>
      <w:r w:rsidR="002E74A0">
        <w:t xml:space="preserve">identification. </w:t>
      </w:r>
    </w:p>
    <w:p w14:paraId="6F8BB75D" w14:textId="77777777" w:rsidR="00B33317" w:rsidRDefault="00B33317" w:rsidP="00B33317">
      <w:pPr>
        <w:rPr>
          <w:lang w:bidi="ar-SA"/>
        </w:rPr>
      </w:pPr>
    </w:p>
    <w:p w14:paraId="581380BA" w14:textId="358DB99E" w:rsidR="0081102E" w:rsidRDefault="002E74A0" w:rsidP="00B33317">
      <w:r>
        <w:rPr>
          <w:lang w:eastAsia="en-AU" w:bidi="ar-SA"/>
        </w:rPr>
        <w:t>C</w:t>
      </w:r>
      <w:r w:rsidR="00424C4D">
        <w:rPr>
          <w:lang w:eastAsia="en-AU" w:bidi="ar-SA"/>
        </w:rPr>
        <w:t>onsumption</w:t>
      </w:r>
      <w:r>
        <w:rPr>
          <w:lang w:eastAsia="en-AU" w:bidi="ar-SA"/>
        </w:rPr>
        <w:t xml:space="preserve"> of total plant sterol equivalents</w:t>
      </w:r>
      <w:r w:rsidR="00424C4D">
        <w:rPr>
          <w:lang w:eastAsia="en-AU" w:bidi="ar-SA"/>
        </w:rPr>
        <w:t xml:space="preserve"> </w:t>
      </w:r>
      <w:r w:rsidR="00B33317">
        <w:rPr>
          <w:lang w:eastAsia="en-AU" w:bidi="ar-SA"/>
        </w:rPr>
        <w:t xml:space="preserve">between 0.8 </w:t>
      </w:r>
      <w:r w:rsidR="00E45E78">
        <w:rPr>
          <w:lang w:eastAsia="en-AU" w:bidi="ar-SA"/>
        </w:rPr>
        <w:t xml:space="preserve">g </w:t>
      </w:r>
      <w:r w:rsidR="00B33317">
        <w:rPr>
          <w:lang w:eastAsia="en-AU" w:bidi="ar-SA"/>
        </w:rPr>
        <w:t xml:space="preserve">and </w:t>
      </w:r>
      <w:r w:rsidR="00424C4D">
        <w:rPr>
          <w:lang w:eastAsia="en-AU" w:bidi="ar-SA"/>
        </w:rPr>
        <w:t>2 g</w:t>
      </w:r>
      <w:r w:rsidR="00DB6ACA">
        <w:rPr>
          <w:lang w:eastAsia="en-AU" w:bidi="ar-SA"/>
        </w:rPr>
        <w:t xml:space="preserve"> per </w:t>
      </w:r>
      <w:r w:rsidR="00424C4D">
        <w:rPr>
          <w:lang w:eastAsia="en-AU" w:bidi="ar-SA"/>
        </w:rPr>
        <w:t xml:space="preserve">day has been shown to reduce total and </w:t>
      </w:r>
      <w:r w:rsidR="00424C4D" w:rsidRPr="00C22E6F">
        <w:rPr>
          <w:lang w:eastAsia="en-AU" w:bidi="ar-SA"/>
        </w:rPr>
        <w:t>low density lipoprotein</w:t>
      </w:r>
      <w:r w:rsidR="00424C4D">
        <w:rPr>
          <w:lang w:eastAsia="en-AU" w:bidi="ar-SA"/>
        </w:rPr>
        <w:t xml:space="preserve"> (LDL) blood cholesterol concentrations without adversely affecting high density lipoprotein (HDL) cholesterol concentration. </w:t>
      </w:r>
      <w:r w:rsidR="001E6275">
        <w:rPr>
          <w:lang w:eastAsia="en-AU" w:bidi="ar-SA"/>
        </w:rPr>
        <w:t xml:space="preserve">Dose-response models reliably predicted that a daily </w:t>
      </w:r>
      <w:r w:rsidR="00354C7C">
        <w:rPr>
          <w:lang w:eastAsia="en-AU" w:bidi="ar-SA"/>
        </w:rPr>
        <w:t>dietary exposure to</w:t>
      </w:r>
      <w:r w:rsidR="001E6275">
        <w:rPr>
          <w:lang w:eastAsia="en-AU" w:bidi="ar-SA"/>
        </w:rPr>
        <w:t xml:space="preserve"> 2 g of </w:t>
      </w:r>
      <w:r>
        <w:rPr>
          <w:lang w:eastAsia="en-AU" w:bidi="ar-SA"/>
        </w:rPr>
        <w:t xml:space="preserve">total </w:t>
      </w:r>
      <w:r w:rsidR="001E6275">
        <w:rPr>
          <w:lang w:eastAsia="en-AU" w:bidi="ar-SA"/>
        </w:rPr>
        <w:t>plant sterol</w:t>
      </w:r>
      <w:r w:rsidR="00BB5923">
        <w:rPr>
          <w:lang w:eastAsia="en-AU" w:bidi="ar-SA"/>
        </w:rPr>
        <w:t xml:space="preserve"> equivalents</w:t>
      </w:r>
      <w:r w:rsidR="001E6275">
        <w:rPr>
          <w:lang w:eastAsia="en-AU" w:bidi="ar-SA"/>
        </w:rPr>
        <w:t xml:space="preserve"> per day reduce</w:t>
      </w:r>
      <w:r w:rsidR="00264912">
        <w:rPr>
          <w:lang w:eastAsia="en-AU" w:bidi="ar-SA"/>
        </w:rPr>
        <w:t>s</w:t>
      </w:r>
      <w:r w:rsidR="001E6275">
        <w:rPr>
          <w:lang w:eastAsia="en-AU" w:bidi="ar-SA"/>
        </w:rPr>
        <w:t xml:space="preserve"> LDL blood cholesterol concentrations by 9%, with a maximum effect of 12.7% reached by</w:t>
      </w:r>
      <w:r w:rsidR="00424C4D">
        <w:rPr>
          <w:lang w:eastAsia="en-AU" w:bidi="ar-SA"/>
        </w:rPr>
        <w:t xml:space="preserve"> 3 g</w:t>
      </w:r>
      <w:r w:rsidR="00CF152E">
        <w:rPr>
          <w:lang w:eastAsia="en-AU" w:bidi="ar-SA"/>
        </w:rPr>
        <w:t xml:space="preserve"> per </w:t>
      </w:r>
      <w:r w:rsidR="00424C4D">
        <w:rPr>
          <w:lang w:eastAsia="en-AU" w:bidi="ar-SA"/>
        </w:rPr>
        <w:t>day</w:t>
      </w:r>
      <w:r w:rsidR="001E6275">
        <w:rPr>
          <w:lang w:eastAsia="en-AU" w:bidi="ar-SA"/>
        </w:rPr>
        <w:t xml:space="preserve">. </w:t>
      </w:r>
      <w:r w:rsidR="00ED1CDA">
        <w:t xml:space="preserve">Some dietary intervention studies using plant sterols show a reduction in blood concentration of </w:t>
      </w:r>
      <w:proofErr w:type="spellStart"/>
      <w:r w:rsidR="00ED1CDA">
        <w:t>provitamin</w:t>
      </w:r>
      <w:proofErr w:type="spellEnd"/>
      <w:r w:rsidR="00ED1CDA">
        <w:t xml:space="preserve"> </w:t>
      </w:r>
      <w:proofErr w:type="gramStart"/>
      <w:r w:rsidR="00ED1CDA">
        <w:t>A</w:t>
      </w:r>
      <w:proofErr w:type="gramEnd"/>
      <w:r w:rsidR="00ED1CDA">
        <w:t xml:space="preserve"> carotenoids, which is not unexpected. However, </w:t>
      </w:r>
      <w:r w:rsidR="00BF3A5D">
        <w:t xml:space="preserve">it is noted </w:t>
      </w:r>
      <w:r w:rsidR="00ED1CDA">
        <w:t>the blood concentrations of carotenoids of subjects consuming plant sterols remain within the broad natural range of variation</w:t>
      </w:r>
      <w:r w:rsidR="00BF3A5D">
        <w:t xml:space="preserve"> and </w:t>
      </w:r>
      <w:r w:rsidR="00BB5923">
        <w:t>vitamin A concentrations are not affected.  The</w:t>
      </w:r>
      <w:r w:rsidR="00BF3A5D">
        <w:t xml:space="preserve"> clinical evidence indicates that consumption of 5.4-6 g</w:t>
      </w:r>
      <w:r w:rsidR="00B33317">
        <w:t xml:space="preserve"> per </w:t>
      </w:r>
      <w:r w:rsidR="00BF3A5D">
        <w:t xml:space="preserve">day of </w:t>
      </w:r>
      <w:r w:rsidR="00B33317">
        <w:t xml:space="preserve">total </w:t>
      </w:r>
      <w:r w:rsidR="00BF3A5D">
        <w:t>plant sterol equivalents is unlikely to pose a nutritional safety concern for children and adults.</w:t>
      </w:r>
    </w:p>
    <w:p w14:paraId="12106FB5" w14:textId="17B58984" w:rsidR="0081102E" w:rsidRDefault="00B3039F" w:rsidP="00814EA2">
      <w:pPr>
        <w:tabs>
          <w:tab w:val="left" w:pos="2410"/>
        </w:tabs>
        <w:rPr>
          <w:lang w:bidi="ar-SA"/>
        </w:rPr>
      </w:pPr>
      <w:r>
        <w:rPr>
          <w:lang w:bidi="ar-SA"/>
        </w:rPr>
        <w:tab/>
      </w:r>
    </w:p>
    <w:p w14:paraId="1A4E5124" w14:textId="64035F53" w:rsidR="00D641E7" w:rsidRDefault="00B3039F" w:rsidP="003D63EE">
      <w:pPr>
        <w:rPr>
          <w:lang w:eastAsia="en-GB"/>
        </w:rPr>
      </w:pPr>
      <w:r>
        <w:rPr>
          <w:rFonts w:cs="Arial"/>
          <w:szCs w:val="22"/>
          <w:lang w:eastAsia="en-GB" w:bidi="ar-SA"/>
        </w:rPr>
        <w:t>After assessing</w:t>
      </w:r>
      <w:r w:rsidR="003D63EE">
        <w:rPr>
          <w:rFonts w:cs="Arial"/>
          <w:szCs w:val="22"/>
          <w:lang w:eastAsia="en-GB" w:bidi="ar-SA"/>
        </w:rPr>
        <w:t xml:space="preserve"> the Application</w:t>
      </w:r>
      <w:r w:rsidR="00F96E57">
        <w:rPr>
          <w:rFonts w:cs="Arial"/>
          <w:szCs w:val="22"/>
          <w:lang w:eastAsia="en-GB" w:bidi="ar-SA"/>
        </w:rPr>
        <w:t>,</w:t>
      </w:r>
      <w:r w:rsidR="003D63EE">
        <w:rPr>
          <w:rFonts w:cs="Arial"/>
          <w:szCs w:val="22"/>
          <w:lang w:eastAsia="en-GB" w:bidi="ar-SA"/>
        </w:rPr>
        <w:t xml:space="preserve"> FSANZ</w:t>
      </w:r>
      <w:r w:rsidR="00FB7EB9">
        <w:rPr>
          <w:rFonts w:cs="Arial"/>
          <w:szCs w:val="22"/>
          <w:lang w:eastAsia="en-GB" w:bidi="ar-SA"/>
        </w:rPr>
        <w:t xml:space="preserve"> has prepared a </w:t>
      </w:r>
      <w:r w:rsidR="00FB7EB9">
        <w:rPr>
          <w:rFonts w:eastAsia="Calibri"/>
        </w:rPr>
        <w:t>draft variation to the Code which permits the addition of plant sterols to breakfast cereals at no less than 0.5 g and no more than 2</w:t>
      </w:r>
      <w:r w:rsidR="00371177">
        <w:rPr>
          <w:rFonts w:eastAsia="Calibri"/>
        </w:rPr>
        <w:t>.2</w:t>
      </w:r>
      <w:r w:rsidR="00FB7EB9">
        <w:rPr>
          <w:rFonts w:eastAsia="Calibri"/>
        </w:rPr>
        <w:t xml:space="preserve"> g </w:t>
      </w:r>
      <w:r w:rsidR="002E74A0">
        <w:rPr>
          <w:rFonts w:eastAsia="Calibri"/>
        </w:rPr>
        <w:t xml:space="preserve">total plant sterol equivalents </w:t>
      </w:r>
      <w:r w:rsidR="00FB7EB9">
        <w:rPr>
          <w:rFonts w:eastAsia="Calibri"/>
        </w:rPr>
        <w:t>per serving</w:t>
      </w:r>
      <w:r w:rsidR="00885795">
        <w:rPr>
          <w:lang w:eastAsia="en-GB"/>
        </w:rPr>
        <w:t xml:space="preserve"> of breakfast cereal. </w:t>
      </w:r>
      <w:r w:rsidR="00D641E7" w:rsidRPr="00D641E7">
        <w:rPr>
          <w:rFonts w:cs="Arial"/>
          <w:szCs w:val="22"/>
          <w:lang w:val="en-NZ" w:eastAsia="en-GB" w:bidi="ar-SA"/>
        </w:rPr>
        <w:t>FSANZ has not identified sufficient reason to limit the scope of breakfast cereals permitted to be fortified at the higher concentration to ‘portion-controlled</w:t>
      </w:r>
      <w:r w:rsidR="00D641E7">
        <w:rPr>
          <w:rFonts w:cs="Arial"/>
          <w:szCs w:val="22"/>
          <w:lang w:val="en-NZ" w:eastAsia="en-GB" w:bidi="ar-SA"/>
        </w:rPr>
        <w:t>’</w:t>
      </w:r>
      <w:r w:rsidR="00D641E7" w:rsidRPr="00D641E7">
        <w:rPr>
          <w:rFonts w:cs="Arial"/>
          <w:szCs w:val="22"/>
          <w:lang w:val="en-NZ" w:eastAsia="en-GB" w:bidi="ar-SA"/>
        </w:rPr>
        <w:t xml:space="preserve"> breakfast cereals only,</w:t>
      </w:r>
      <w:r w:rsidR="00D641E7">
        <w:rPr>
          <w:rFonts w:cs="Arial"/>
          <w:szCs w:val="22"/>
          <w:lang w:val="en-NZ" w:eastAsia="en-GB" w:bidi="ar-SA"/>
        </w:rPr>
        <w:t xml:space="preserve"> and recommends that the higher concentration is permitted for all breakfast cereals meeting existing nutrient criteria</w:t>
      </w:r>
      <w:r w:rsidR="00D641E7" w:rsidRPr="00D641E7">
        <w:rPr>
          <w:rFonts w:cs="Arial"/>
          <w:szCs w:val="22"/>
          <w:lang w:val="en-NZ" w:eastAsia="en-GB" w:bidi="ar-SA"/>
        </w:rPr>
        <w:t>.</w:t>
      </w:r>
    </w:p>
    <w:p w14:paraId="0813CFD3" w14:textId="40312B6A" w:rsidR="005B276E" w:rsidRDefault="005B276E" w:rsidP="003D63EE">
      <w:pPr>
        <w:rPr>
          <w:lang w:eastAsia="en-GB"/>
        </w:rPr>
      </w:pPr>
      <w:r>
        <w:rPr>
          <w:lang w:eastAsia="en-GB"/>
        </w:rPr>
        <w:br w:type="page"/>
      </w:r>
    </w:p>
    <w:p w14:paraId="09824508" w14:textId="390071DE" w:rsidR="00200920" w:rsidRPr="00ED1D8D" w:rsidRDefault="00885795" w:rsidP="00200920">
      <w:pPr>
        <w:widowControl/>
        <w:autoSpaceDE w:val="0"/>
        <w:autoSpaceDN w:val="0"/>
        <w:adjustRightInd w:val="0"/>
        <w:rPr>
          <w:rFonts w:cs="Arial"/>
          <w:szCs w:val="22"/>
          <w:lang w:eastAsia="en-GB" w:bidi="ar-SA"/>
        </w:rPr>
      </w:pPr>
      <w:r>
        <w:rPr>
          <w:rFonts w:cs="Arial"/>
          <w:szCs w:val="22"/>
          <w:lang w:eastAsia="en-GB" w:bidi="ar-SA"/>
        </w:rPr>
        <w:lastRenderedPageBreak/>
        <w:t>This permission</w:t>
      </w:r>
      <w:r w:rsidR="003D63EE">
        <w:rPr>
          <w:rFonts w:cs="Arial"/>
          <w:szCs w:val="22"/>
          <w:lang w:eastAsia="en-GB" w:bidi="ar-SA"/>
        </w:rPr>
        <w:t xml:space="preserve"> would apply </w:t>
      </w:r>
      <w:r w:rsidR="003D63EE" w:rsidRPr="00922BC2">
        <w:rPr>
          <w:rFonts w:cs="Arial"/>
          <w:szCs w:val="22"/>
          <w:lang w:eastAsia="en-GB" w:bidi="ar-SA"/>
        </w:rPr>
        <w:t>exclusively to</w:t>
      </w:r>
      <w:r w:rsidR="003D63EE">
        <w:rPr>
          <w:rFonts w:cs="Arial"/>
          <w:szCs w:val="22"/>
          <w:lang w:eastAsia="en-GB" w:bidi="ar-SA"/>
        </w:rPr>
        <w:t xml:space="preserve"> the</w:t>
      </w:r>
      <w:r w:rsidR="003D63EE" w:rsidRPr="00922BC2">
        <w:rPr>
          <w:rFonts w:cs="Arial"/>
          <w:szCs w:val="22"/>
          <w:lang w:eastAsia="en-GB" w:bidi="ar-SA"/>
        </w:rPr>
        <w:t xml:space="preserve"> </w:t>
      </w:r>
      <w:r w:rsidR="003D63EE">
        <w:rPr>
          <w:rFonts w:cs="Arial"/>
          <w:szCs w:val="22"/>
          <w:lang w:eastAsia="en-GB" w:bidi="ar-SA"/>
        </w:rPr>
        <w:t>‘</w:t>
      </w:r>
      <w:r w:rsidR="003D63EE" w:rsidRPr="00922BC2">
        <w:rPr>
          <w:rFonts w:cs="Arial"/>
          <w:szCs w:val="22"/>
          <w:lang w:eastAsia="en-GB" w:bidi="ar-SA"/>
        </w:rPr>
        <w:t>Sanitarium Health and Wellbeing</w:t>
      </w:r>
      <w:r w:rsidR="003D63EE">
        <w:rPr>
          <w:rFonts w:cs="Arial"/>
          <w:szCs w:val="22"/>
          <w:lang w:eastAsia="en-GB" w:bidi="ar-SA"/>
        </w:rPr>
        <w:t>’ and ‘</w:t>
      </w:r>
      <w:proofErr w:type="spellStart"/>
      <w:r w:rsidR="003D63EE">
        <w:rPr>
          <w:rFonts w:cs="Arial"/>
          <w:szCs w:val="22"/>
          <w:lang w:eastAsia="en-GB" w:bidi="ar-SA"/>
        </w:rPr>
        <w:t>Weet</w:t>
      </w:r>
      <w:proofErr w:type="spellEnd"/>
      <w:r w:rsidR="003D63EE">
        <w:rPr>
          <w:rFonts w:cs="Arial"/>
          <w:szCs w:val="22"/>
          <w:lang w:eastAsia="en-GB" w:bidi="ar-SA"/>
        </w:rPr>
        <w:t xml:space="preserve">-Bix’ brands </w:t>
      </w:r>
      <w:r w:rsidR="003D63EE" w:rsidRPr="00922BC2">
        <w:rPr>
          <w:rFonts w:cs="Arial"/>
          <w:szCs w:val="22"/>
          <w:lang w:eastAsia="en-GB" w:bidi="ar-SA"/>
        </w:rPr>
        <w:t>only, for a</w:t>
      </w:r>
      <w:r w:rsidR="00200920">
        <w:rPr>
          <w:rFonts w:cs="Arial"/>
          <w:szCs w:val="22"/>
          <w:lang w:eastAsia="en-GB" w:bidi="ar-SA"/>
        </w:rPr>
        <w:t>n exclusive use</w:t>
      </w:r>
      <w:r w:rsidR="003D63EE" w:rsidRPr="00922BC2">
        <w:rPr>
          <w:rFonts w:cs="Arial"/>
          <w:szCs w:val="22"/>
          <w:lang w:eastAsia="en-GB" w:bidi="ar-SA"/>
        </w:rPr>
        <w:t xml:space="preserve"> period of 15 months</w:t>
      </w:r>
      <w:r w:rsidR="00375BC5" w:rsidRPr="00375BC5">
        <w:rPr>
          <w:rFonts w:cs="Arial"/>
          <w:szCs w:val="22"/>
          <w:lang w:eastAsia="en-GB" w:bidi="ar-SA"/>
        </w:rPr>
        <w:t xml:space="preserve"> </w:t>
      </w:r>
      <w:r w:rsidR="00375BC5">
        <w:rPr>
          <w:rFonts w:cs="Arial"/>
          <w:szCs w:val="22"/>
          <w:lang w:eastAsia="en-GB" w:bidi="ar-SA"/>
        </w:rPr>
        <w:t>commencing on</w:t>
      </w:r>
      <w:r w:rsidR="003D63EE">
        <w:rPr>
          <w:rFonts w:cs="Arial"/>
          <w:szCs w:val="22"/>
          <w:lang w:eastAsia="en-GB" w:bidi="ar-SA"/>
        </w:rPr>
        <w:t xml:space="preserve"> the </w:t>
      </w:r>
      <w:r w:rsidR="00375BC5">
        <w:rPr>
          <w:rFonts w:cs="Arial"/>
          <w:szCs w:val="22"/>
          <w:lang w:eastAsia="en-GB" w:bidi="ar-SA"/>
        </w:rPr>
        <w:t xml:space="preserve">date of gazettal </w:t>
      </w:r>
      <w:r w:rsidR="00375BC5" w:rsidRPr="00A06CF5">
        <w:rPr>
          <w:rFonts w:cs="Arial"/>
          <w:szCs w:val="22"/>
          <w:lang w:eastAsia="en-GB" w:bidi="ar-SA"/>
        </w:rPr>
        <w:t>of the variation</w:t>
      </w:r>
      <w:r w:rsidR="003D63EE" w:rsidRPr="00922BC2">
        <w:rPr>
          <w:rFonts w:cs="Arial"/>
          <w:szCs w:val="22"/>
          <w:lang w:eastAsia="en-GB" w:bidi="ar-SA"/>
        </w:rPr>
        <w:t>, as requested</w:t>
      </w:r>
      <w:r w:rsidR="003D63EE">
        <w:rPr>
          <w:rFonts w:cs="Arial"/>
          <w:szCs w:val="22"/>
          <w:lang w:eastAsia="en-GB" w:bidi="ar-SA"/>
        </w:rPr>
        <w:t xml:space="preserve"> by the Applicant</w:t>
      </w:r>
      <w:r w:rsidR="003D63EE" w:rsidRPr="00922BC2">
        <w:rPr>
          <w:rFonts w:cs="Arial"/>
          <w:szCs w:val="22"/>
          <w:lang w:eastAsia="en-GB" w:bidi="ar-SA"/>
        </w:rPr>
        <w:t xml:space="preserve">. </w:t>
      </w:r>
      <w:r w:rsidR="003D63EE" w:rsidRPr="00922BC2">
        <w:t>The exclusive use permission would revert to a general permission after the exclusive use period expires</w:t>
      </w:r>
      <w:r w:rsidR="003D63EE">
        <w:t>, replacing the existing concentrations applying to breakfast</w:t>
      </w:r>
      <w:r>
        <w:t xml:space="preserve"> cereals. </w:t>
      </w:r>
      <w:r w:rsidR="00200920">
        <w:rPr>
          <w:rFonts w:cs="Arial"/>
          <w:szCs w:val="22"/>
          <w:lang w:eastAsia="en-GB" w:bidi="ar-SA"/>
        </w:rPr>
        <w:t xml:space="preserve">However, </w:t>
      </w:r>
      <w:r w:rsidR="00200920">
        <w:rPr>
          <w:lang w:val="en-AU"/>
        </w:rPr>
        <w:t xml:space="preserve">Standard 1.5.1 does not and cannot prevent approval of second or subsequent applications within that </w:t>
      </w:r>
      <w:r w:rsidR="00200920">
        <w:rPr>
          <w:rFonts w:cs="Arial"/>
          <w:szCs w:val="22"/>
          <w:lang w:eastAsia="en-GB" w:bidi="ar-SA"/>
        </w:rPr>
        <w:t>exclusive use</w:t>
      </w:r>
      <w:r w:rsidR="00200920" w:rsidRPr="00922BC2">
        <w:rPr>
          <w:rFonts w:cs="Arial"/>
          <w:szCs w:val="22"/>
          <w:lang w:eastAsia="en-GB" w:bidi="ar-SA"/>
        </w:rPr>
        <w:t xml:space="preserve"> </w:t>
      </w:r>
      <w:r w:rsidR="00200920">
        <w:rPr>
          <w:lang w:val="en-AU"/>
        </w:rPr>
        <w:t>period for the use of the same novel food (or containing the approved ingredient) by other food companies, providing the application process is undertaken.</w:t>
      </w:r>
      <w:r w:rsidR="004F3CEC">
        <w:rPr>
          <w:lang w:val="en-AU"/>
        </w:rPr>
        <w:t xml:space="preserve"> This variation does not change this.</w:t>
      </w:r>
    </w:p>
    <w:p w14:paraId="6C8889B7" w14:textId="77777777" w:rsidR="00200920" w:rsidRDefault="00200920"/>
    <w:p w14:paraId="5954883D" w14:textId="77777777" w:rsidR="0053464E" w:rsidRDefault="0053464E" w:rsidP="00A56E34">
      <w:bookmarkStart w:id="9" w:name="_Toc286391003"/>
      <w:r>
        <w:br w:type="page"/>
      </w:r>
    </w:p>
    <w:p w14:paraId="5954883E" w14:textId="77777777" w:rsidR="002A5F8B" w:rsidRPr="000B6AF2" w:rsidRDefault="00F33BB8" w:rsidP="000B6AF2">
      <w:pPr>
        <w:pStyle w:val="Heading1"/>
      </w:pPr>
      <w:bookmarkStart w:id="10" w:name="_Toc300933417"/>
      <w:bookmarkStart w:id="11" w:name="_Toc468088630"/>
      <w:r>
        <w:lastRenderedPageBreak/>
        <w:t>1</w:t>
      </w:r>
      <w:r w:rsidR="001542D8">
        <w:tab/>
      </w:r>
      <w:r w:rsidR="002A5F8B" w:rsidRPr="000B6AF2">
        <w:t>Introduction</w:t>
      </w:r>
      <w:bookmarkEnd w:id="9"/>
      <w:bookmarkEnd w:id="10"/>
      <w:bookmarkEnd w:id="11"/>
    </w:p>
    <w:p w14:paraId="5954883F" w14:textId="2B6D6975" w:rsidR="0053464E" w:rsidRPr="0053464E" w:rsidRDefault="00F33BB8" w:rsidP="00A56E34">
      <w:pPr>
        <w:pStyle w:val="Heading2"/>
      </w:pPr>
      <w:bookmarkStart w:id="12" w:name="_Toc300761890"/>
      <w:bookmarkStart w:id="13" w:name="_Toc468088631"/>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59548840" w14:textId="5190E29F" w:rsidR="0053464E" w:rsidRPr="0086738E" w:rsidRDefault="009749C1" w:rsidP="0053464E">
      <w:r>
        <w:t xml:space="preserve">The </w:t>
      </w:r>
      <w:r w:rsidR="00BF5019">
        <w:t>A</w:t>
      </w:r>
      <w:r w:rsidR="00BF5019" w:rsidRPr="0086738E">
        <w:t xml:space="preserve">pplicant </w:t>
      </w:r>
      <w:r w:rsidR="0086738E" w:rsidRPr="0086738E">
        <w:t xml:space="preserve">is </w:t>
      </w:r>
      <w:r w:rsidR="00FA639D">
        <w:t>the food manufacturing company</w:t>
      </w:r>
      <w:r w:rsidR="00FA639D" w:rsidRPr="0086738E">
        <w:t xml:space="preserve"> </w:t>
      </w:r>
      <w:r w:rsidR="0086738E" w:rsidRPr="0086738E">
        <w:t>Sanitarium Health and Wellbeing</w:t>
      </w:r>
      <w:r w:rsidR="00B45B10">
        <w:rPr>
          <w:rStyle w:val="FootnoteReference"/>
        </w:rPr>
        <w:footnoteReference w:id="3"/>
      </w:r>
      <w:r w:rsidR="0086738E">
        <w:t xml:space="preserve">, </w:t>
      </w:r>
      <w:proofErr w:type="spellStart"/>
      <w:r w:rsidR="0086738E">
        <w:t>Berkely</w:t>
      </w:r>
      <w:proofErr w:type="spellEnd"/>
      <w:r w:rsidR="0086738E">
        <w:t xml:space="preserve"> Vale</w:t>
      </w:r>
      <w:r>
        <w:t>,</w:t>
      </w:r>
      <w:r w:rsidR="0086738E">
        <w:t xml:space="preserve"> N</w:t>
      </w:r>
      <w:r>
        <w:t xml:space="preserve">ew </w:t>
      </w:r>
      <w:r w:rsidR="0086738E">
        <w:t>S</w:t>
      </w:r>
      <w:r>
        <w:t xml:space="preserve">outh </w:t>
      </w:r>
      <w:r w:rsidR="0086738E">
        <w:t>W</w:t>
      </w:r>
      <w:r>
        <w:t>ales, Australia</w:t>
      </w:r>
      <w:r w:rsidR="00FA639D">
        <w:t>.</w:t>
      </w:r>
      <w:r w:rsidR="00BF5019">
        <w:t xml:space="preserve"> </w:t>
      </w:r>
    </w:p>
    <w:p w14:paraId="59548841" w14:textId="585CC7B1" w:rsidR="0053464E" w:rsidRPr="0086738E" w:rsidRDefault="00F33BB8" w:rsidP="00A56E34">
      <w:pPr>
        <w:pStyle w:val="Heading2"/>
      </w:pPr>
      <w:bookmarkStart w:id="15" w:name="_Toc300761891"/>
      <w:bookmarkStart w:id="16" w:name="_Toc300933420"/>
      <w:bookmarkStart w:id="17" w:name="_Toc468088632"/>
      <w:r>
        <w:t>1</w:t>
      </w:r>
      <w:r w:rsidR="0053464E" w:rsidRPr="0053464E">
        <w:t>.2</w:t>
      </w:r>
      <w:r w:rsidR="0053464E" w:rsidRPr="0053464E">
        <w:tab/>
        <w:t xml:space="preserve">The </w:t>
      </w:r>
      <w:r w:rsidR="0053464E" w:rsidRPr="0086738E">
        <w:t>Application</w:t>
      </w:r>
      <w:bookmarkEnd w:id="15"/>
      <w:bookmarkEnd w:id="16"/>
      <w:bookmarkEnd w:id="17"/>
    </w:p>
    <w:p w14:paraId="59548842" w14:textId="10E664C9" w:rsidR="0053464E" w:rsidRDefault="0086738E" w:rsidP="0053464E">
      <w:pPr>
        <w:rPr>
          <w:szCs w:val="22"/>
        </w:rPr>
      </w:pPr>
      <w:r w:rsidRPr="00680FF9">
        <w:rPr>
          <w:szCs w:val="22"/>
        </w:rPr>
        <w:t xml:space="preserve">The </w:t>
      </w:r>
      <w:r w:rsidR="00BF5019">
        <w:rPr>
          <w:szCs w:val="22"/>
        </w:rPr>
        <w:t>A</w:t>
      </w:r>
      <w:r w:rsidR="00BF5019" w:rsidRPr="00680FF9">
        <w:rPr>
          <w:szCs w:val="22"/>
        </w:rPr>
        <w:t>pplication</w:t>
      </w:r>
      <w:r w:rsidR="00972FF1">
        <w:rPr>
          <w:bCs/>
          <w:szCs w:val="22"/>
        </w:rPr>
        <w:t xml:space="preserve"> </w:t>
      </w:r>
      <w:r w:rsidRPr="00680FF9">
        <w:rPr>
          <w:szCs w:val="22"/>
        </w:rPr>
        <w:t>seeks to amend current novel food permissions for phytosterols</w:t>
      </w:r>
      <w:r w:rsidR="00234EFF">
        <w:rPr>
          <w:szCs w:val="22"/>
        </w:rPr>
        <w:t xml:space="preserve">, </w:t>
      </w:r>
      <w:proofErr w:type="spellStart"/>
      <w:r w:rsidR="00234EFF">
        <w:rPr>
          <w:szCs w:val="22"/>
        </w:rPr>
        <w:t>phytostanols</w:t>
      </w:r>
      <w:proofErr w:type="spellEnd"/>
      <w:r w:rsidR="00234EFF">
        <w:rPr>
          <w:szCs w:val="22"/>
        </w:rPr>
        <w:t xml:space="preserve"> and their esters</w:t>
      </w:r>
      <w:r w:rsidR="006D4A63">
        <w:rPr>
          <w:szCs w:val="22"/>
        </w:rPr>
        <w:t xml:space="preserve"> (referred to as plant sterols in this report)</w:t>
      </w:r>
      <w:r w:rsidRPr="00680FF9">
        <w:rPr>
          <w:szCs w:val="22"/>
        </w:rPr>
        <w:t xml:space="preserve"> added to breakfast cereals</w:t>
      </w:r>
      <w:r w:rsidR="00A4143E">
        <w:rPr>
          <w:szCs w:val="22"/>
        </w:rPr>
        <w:t xml:space="preserve">. This is </w:t>
      </w:r>
      <w:r w:rsidRPr="00680FF9">
        <w:rPr>
          <w:szCs w:val="22"/>
        </w:rPr>
        <w:t xml:space="preserve">to </w:t>
      </w:r>
      <w:r w:rsidR="00D52BF6">
        <w:rPr>
          <w:szCs w:val="22"/>
        </w:rPr>
        <w:t xml:space="preserve">add a new regulatory measure to </w:t>
      </w:r>
      <w:r w:rsidRPr="00680FF9">
        <w:rPr>
          <w:szCs w:val="22"/>
        </w:rPr>
        <w:t>allow increased concentrations</w:t>
      </w:r>
      <w:r w:rsidR="00D52BF6">
        <w:rPr>
          <w:szCs w:val="22"/>
        </w:rPr>
        <w:t xml:space="preserve"> of plant sterols</w:t>
      </w:r>
      <w:r w:rsidR="0083527A">
        <w:rPr>
          <w:szCs w:val="22"/>
        </w:rPr>
        <w:t xml:space="preserve"> of a mi</w:t>
      </w:r>
      <w:r w:rsidR="00F96E57">
        <w:rPr>
          <w:szCs w:val="22"/>
        </w:rPr>
        <w:t xml:space="preserve">nimum of 0.8 g and a maximum of </w:t>
      </w:r>
      <w:r w:rsidR="0083527A">
        <w:rPr>
          <w:szCs w:val="22"/>
        </w:rPr>
        <w:t>2 g per serving,</w:t>
      </w:r>
      <w:r w:rsidR="00D52BF6">
        <w:rPr>
          <w:szCs w:val="22"/>
        </w:rPr>
        <w:t xml:space="preserve"> in</w:t>
      </w:r>
      <w:r w:rsidRPr="00680FF9">
        <w:rPr>
          <w:szCs w:val="22"/>
        </w:rPr>
        <w:t xml:space="preserve"> portion</w:t>
      </w:r>
      <w:r w:rsidR="00603490">
        <w:rPr>
          <w:szCs w:val="22"/>
        </w:rPr>
        <w:t>-</w:t>
      </w:r>
      <w:r w:rsidRPr="00680FF9">
        <w:rPr>
          <w:szCs w:val="22"/>
        </w:rPr>
        <w:t>controlled breakfast cereals</w:t>
      </w:r>
      <w:r w:rsidR="00D52BF6">
        <w:rPr>
          <w:szCs w:val="22"/>
        </w:rPr>
        <w:t xml:space="preserve"> only</w:t>
      </w:r>
      <w:r w:rsidR="0083527A">
        <w:rPr>
          <w:szCs w:val="22"/>
        </w:rPr>
        <w:t xml:space="preserve">. The Applicant refers to </w:t>
      </w:r>
      <w:r w:rsidR="00603490">
        <w:rPr>
          <w:szCs w:val="22"/>
        </w:rPr>
        <w:t xml:space="preserve">‘portion-controlled’ </w:t>
      </w:r>
      <w:r w:rsidR="0083527A">
        <w:rPr>
          <w:szCs w:val="22"/>
        </w:rPr>
        <w:t>as</w:t>
      </w:r>
      <w:r w:rsidR="00603490">
        <w:rPr>
          <w:szCs w:val="22"/>
        </w:rPr>
        <w:t xml:space="preserve"> </w:t>
      </w:r>
      <w:r w:rsidRPr="00680FF9">
        <w:rPr>
          <w:szCs w:val="22"/>
        </w:rPr>
        <w:t>either individually wrapped portions or portions that can be easily divided</w:t>
      </w:r>
      <w:r w:rsidR="00680FF9">
        <w:rPr>
          <w:szCs w:val="22"/>
        </w:rPr>
        <w:t>.</w:t>
      </w:r>
    </w:p>
    <w:p w14:paraId="37B5C6E7" w14:textId="308A01E2" w:rsidR="00C4070D" w:rsidRDefault="00C4070D" w:rsidP="0053464E">
      <w:pPr>
        <w:rPr>
          <w:bCs/>
          <w:szCs w:val="22"/>
        </w:rPr>
      </w:pPr>
    </w:p>
    <w:p w14:paraId="7B623408" w14:textId="03482A44" w:rsidR="00847EDD" w:rsidRDefault="007E7AC1" w:rsidP="00847EDD">
      <w:pPr>
        <w:rPr>
          <w:szCs w:val="22"/>
          <w:lang w:val="en-AU"/>
        </w:rPr>
      </w:pPr>
      <w:r>
        <w:rPr>
          <w:szCs w:val="22"/>
          <w:lang w:val="en-AU"/>
        </w:rPr>
        <w:t>The A</w:t>
      </w:r>
      <w:r w:rsidR="00847EDD" w:rsidRPr="00847EDD">
        <w:rPr>
          <w:szCs w:val="22"/>
          <w:lang w:val="en-AU"/>
        </w:rPr>
        <w:t>pplicant has requested e</w:t>
      </w:r>
      <w:r w:rsidR="00F96E57">
        <w:rPr>
          <w:szCs w:val="22"/>
          <w:lang w:val="en-AU"/>
        </w:rPr>
        <w:t xml:space="preserve">xclusive use of the permission </w:t>
      </w:r>
      <w:r w:rsidR="00847EDD" w:rsidRPr="00847EDD">
        <w:rPr>
          <w:szCs w:val="22"/>
          <w:lang w:val="en-AU"/>
        </w:rPr>
        <w:t xml:space="preserve">for a period of 15 months after gazettal. </w:t>
      </w:r>
    </w:p>
    <w:p w14:paraId="3317D646" w14:textId="76C66FFE" w:rsidR="00475BFF" w:rsidRPr="00475BFF" w:rsidRDefault="00475BFF" w:rsidP="0053464E">
      <w:pPr>
        <w:rPr>
          <w:szCs w:val="22"/>
        </w:rPr>
      </w:pPr>
    </w:p>
    <w:p w14:paraId="1B2E8BC7" w14:textId="3F1105B0" w:rsidR="00B3039F" w:rsidRDefault="00475BFF" w:rsidP="00475BFF">
      <w:pPr>
        <w:rPr>
          <w:szCs w:val="22"/>
        </w:rPr>
      </w:pPr>
      <w:r w:rsidRPr="00475BFF">
        <w:rPr>
          <w:szCs w:val="22"/>
        </w:rPr>
        <w:t xml:space="preserve">The </w:t>
      </w:r>
      <w:r w:rsidR="007E7AC1">
        <w:rPr>
          <w:szCs w:val="22"/>
        </w:rPr>
        <w:t>A</w:t>
      </w:r>
      <w:r w:rsidRPr="00475BFF">
        <w:rPr>
          <w:szCs w:val="22"/>
        </w:rPr>
        <w:t xml:space="preserve">pplicant states that the primary purpose of the </w:t>
      </w:r>
      <w:r w:rsidR="007E7AC1">
        <w:rPr>
          <w:szCs w:val="22"/>
        </w:rPr>
        <w:t>Application</w:t>
      </w:r>
      <w:r w:rsidRPr="00475BFF">
        <w:rPr>
          <w:szCs w:val="22"/>
        </w:rPr>
        <w:t xml:space="preserve"> is to increas</w:t>
      </w:r>
      <w:r w:rsidR="00D802FF">
        <w:rPr>
          <w:szCs w:val="22"/>
        </w:rPr>
        <w:t>e</w:t>
      </w:r>
      <w:r w:rsidRPr="00475BFF">
        <w:rPr>
          <w:szCs w:val="22"/>
        </w:rPr>
        <w:t xml:space="preserve"> the accessibility of </w:t>
      </w:r>
      <w:r w:rsidR="00C32016">
        <w:rPr>
          <w:szCs w:val="22"/>
        </w:rPr>
        <w:t>phytosterols</w:t>
      </w:r>
      <w:r w:rsidR="00C32016">
        <w:rPr>
          <w:rStyle w:val="FootnoteReference"/>
          <w:szCs w:val="22"/>
        </w:rPr>
        <w:footnoteReference w:id="4"/>
      </w:r>
      <w:r w:rsidR="004B1001" w:rsidRPr="00475BFF">
        <w:rPr>
          <w:szCs w:val="22"/>
        </w:rPr>
        <w:t xml:space="preserve"> </w:t>
      </w:r>
      <w:r w:rsidRPr="00475BFF">
        <w:rPr>
          <w:szCs w:val="22"/>
        </w:rPr>
        <w:t>through breakfast cereals. It is noted that the amendment would allow for a more convenient and cost effective delivery of the eff</w:t>
      </w:r>
      <w:r w:rsidR="00B3039F">
        <w:rPr>
          <w:szCs w:val="22"/>
        </w:rPr>
        <w:t xml:space="preserve">ective </w:t>
      </w:r>
      <w:r w:rsidRPr="00475BFF">
        <w:rPr>
          <w:szCs w:val="22"/>
        </w:rPr>
        <w:t xml:space="preserve">dose of </w:t>
      </w:r>
      <w:r w:rsidR="00C32016">
        <w:rPr>
          <w:szCs w:val="22"/>
        </w:rPr>
        <w:t>phytosterols</w:t>
      </w:r>
      <w:r w:rsidR="004B1001" w:rsidRPr="00475BFF">
        <w:rPr>
          <w:szCs w:val="22"/>
        </w:rPr>
        <w:t xml:space="preserve"> </w:t>
      </w:r>
      <w:r w:rsidRPr="00475BFF">
        <w:rPr>
          <w:szCs w:val="22"/>
        </w:rPr>
        <w:t>in breakfast cereals</w:t>
      </w:r>
      <w:r w:rsidR="009716DB">
        <w:rPr>
          <w:szCs w:val="22"/>
        </w:rPr>
        <w:t xml:space="preserve">. </w:t>
      </w:r>
      <w:r w:rsidR="00B3039F">
        <w:rPr>
          <w:szCs w:val="22"/>
        </w:rPr>
        <w:t xml:space="preserve">The Application </w:t>
      </w:r>
      <w:r w:rsidR="00F96E57">
        <w:rPr>
          <w:szCs w:val="22"/>
        </w:rPr>
        <w:t>also notes that t</w:t>
      </w:r>
      <w:r w:rsidR="009716DB">
        <w:rPr>
          <w:szCs w:val="22"/>
        </w:rPr>
        <w:t>h</w:t>
      </w:r>
      <w:r w:rsidR="00B3039F">
        <w:rPr>
          <w:szCs w:val="22"/>
        </w:rPr>
        <w:t xml:space="preserve">e proposed amendment </w:t>
      </w:r>
      <w:r w:rsidR="009716DB">
        <w:rPr>
          <w:szCs w:val="22"/>
        </w:rPr>
        <w:t>would</w:t>
      </w:r>
      <w:r w:rsidR="00B3039F">
        <w:rPr>
          <w:szCs w:val="22"/>
        </w:rPr>
        <w:t>:</w:t>
      </w:r>
    </w:p>
    <w:p w14:paraId="32316EFD" w14:textId="77777777" w:rsidR="00B3039F" w:rsidRDefault="00B3039F" w:rsidP="00475BFF">
      <w:pPr>
        <w:rPr>
          <w:szCs w:val="22"/>
        </w:rPr>
      </w:pPr>
    </w:p>
    <w:p w14:paraId="7F2A2590" w14:textId="0B13FFFE" w:rsidR="00B3039F" w:rsidRPr="00B3039F" w:rsidRDefault="00475BFF" w:rsidP="00A170D5">
      <w:pPr>
        <w:pStyle w:val="FSBullet1"/>
      </w:pPr>
      <w:r w:rsidRPr="00475BFF">
        <w:t xml:space="preserve">allow </w:t>
      </w:r>
      <w:r w:rsidR="009716DB">
        <w:t xml:space="preserve">consumers </w:t>
      </w:r>
      <w:r w:rsidRPr="00475BFF">
        <w:t xml:space="preserve">to more easily monitor a daily intake of </w:t>
      </w:r>
      <w:r w:rsidR="00C32016">
        <w:t>phytosterols</w:t>
      </w:r>
    </w:p>
    <w:p w14:paraId="23093F62" w14:textId="1AC10539" w:rsidR="00900C08" w:rsidRPr="00475BFF" w:rsidRDefault="00475BFF" w:rsidP="00A170D5">
      <w:pPr>
        <w:pStyle w:val="FSBullet1"/>
      </w:pPr>
      <w:proofErr w:type="gramStart"/>
      <w:r w:rsidRPr="00475BFF">
        <w:t>improve</w:t>
      </w:r>
      <w:proofErr w:type="gramEnd"/>
      <w:r w:rsidRPr="00475BFF">
        <w:t xml:space="preserve"> access and </w:t>
      </w:r>
      <w:r w:rsidR="00B3039F" w:rsidRPr="00B3039F">
        <w:t xml:space="preserve">provide more choices for consumers on the type and amount of </w:t>
      </w:r>
      <w:r w:rsidRPr="00475BFF">
        <w:t xml:space="preserve">product </w:t>
      </w:r>
      <w:r w:rsidR="00B3039F" w:rsidRPr="00B3039F">
        <w:t>they</w:t>
      </w:r>
      <w:r w:rsidRPr="00475BFF">
        <w:t xml:space="preserve"> purchase to obtain the health benefits associated </w:t>
      </w:r>
      <w:r w:rsidRPr="00C32016">
        <w:t>with phytosterols.</w:t>
      </w:r>
      <w:r w:rsidR="00335988" w:rsidRPr="00C32016">
        <w:t xml:space="preserve"> </w:t>
      </w:r>
    </w:p>
    <w:p w14:paraId="59548843" w14:textId="77777777" w:rsidR="0053464E" w:rsidRPr="0053464E" w:rsidRDefault="00F33BB8" w:rsidP="00A56E34">
      <w:pPr>
        <w:pStyle w:val="Heading2"/>
      </w:pPr>
      <w:bookmarkStart w:id="18" w:name="_Toc300761892"/>
      <w:bookmarkStart w:id="19" w:name="_Toc300933421"/>
      <w:bookmarkStart w:id="20" w:name="_Toc468088633"/>
      <w:r>
        <w:t>1</w:t>
      </w:r>
      <w:r w:rsidR="00A56E34">
        <w:t>.3</w:t>
      </w:r>
      <w:r w:rsidR="00A56E34">
        <w:tab/>
        <w:t>The c</w:t>
      </w:r>
      <w:r w:rsidR="0053464E" w:rsidRPr="0053464E">
        <w:t>urrent Standard</w:t>
      </w:r>
      <w:bookmarkEnd w:id="18"/>
      <w:bookmarkEnd w:id="19"/>
      <w:bookmarkEnd w:id="20"/>
    </w:p>
    <w:p w14:paraId="2816F042" w14:textId="77777777" w:rsidR="0018702F" w:rsidRDefault="0018702F" w:rsidP="006F43CD">
      <w:r w:rsidRPr="006F43CD">
        <w:t xml:space="preserve">Plant sterols are </w:t>
      </w:r>
      <w:r>
        <w:t xml:space="preserve">currently permitted to be added to specified foods as a novel food </w:t>
      </w:r>
      <w:r w:rsidRPr="006F43CD">
        <w:t>in the</w:t>
      </w:r>
      <w:r>
        <w:t xml:space="preserve"> </w:t>
      </w:r>
      <w:r w:rsidRPr="002E529D">
        <w:rPr>
          <w:i/>
        </w:rPr>
        <w:t>Australia New Zealand Food Standards Code</w:t>
      </w:r>
      <w:r>
        <w:t xml:space="preserve"> (the Code). </w:t>
      </w:r>
    </w:p>
    <w:p w14:paraId="4A256E51" w14:textId="77777777" w:rsidR="0018702F" w:rsidRDefault="0018702F" w:rsidP="006F43CD"/>
    <w:p w14:paraId="6B11D58C" w14:textId="38D18CFE" w:rsidR="0018702F" w:rsidRDefault="0018702F" w:rsidP="006F43CD">
      <w:r>
        <w:t xml:space="preserve">Novel foods are prohibited from being sold as a food </w:t>
      </w:r>
      <w:r w:rsidR="003E75D8">
        <w:t xml:space="preserve">offered </w:t>
      </w:r>
      <w:r>
        <w:t xml:space="preserve">for retail sale or as an ingredient or component in a food </w:t>
      </w:r>
      <w:r w:rsidR="006850A7">
        <w:t xml:space="preserve">offered </w:t>
      </w:r>
      <w:r>
        <w:t>for retail sale unless expressly permitted by the Code (</w:t>
      </w:r>
      <w:r w:rsidR="00032EA7">
        <w:t xml:space="preserve">section </w:t>
      </w:r>
      <w:r>
        <w:t xml:space="preserve">1.1.1—10 of Standard 1.1.1 – Structure of the Code and general provisions). </w:t>
      </w:r>
    </w:p>
    <w:p w14:paraId="2DC87A31" w14:textId="16C8FE98" w:rsidR="002E529D" w:rsidRDefault="002E529D" w:rsidP="006F43CD"/>
    <w:p w14:paraId="2F260F86" w14:textId="6A1CE647" w:rsidR="00FD1E90" w:rsidRDefault="00D32C28" w:rsidP="0053464E">
      <w:r>
        <w:t>However, s</w:t>
      </w:r>
      <w:r w:rsidR="006850A7">
        <w:t xml:space="preserve">ection 1.5.1—3 </w:t>
      </w:r>
      <w:r w:rsidR="008012B6">
        <w:t xml:space="preserve">of Standard 1.5.1 </w:t>
      </w:r>
      <w:r w:rsidR="005B276E">
        <w:t xml:space="preserve">– </w:t>
      </w:r>
      <w:r w:rsidR="008012B6">
        <w:t>Novel foods</w:t>
      </w:r>
      <w:r w:rsidR="005B276E">
        <w:t>,</w:t>
      </w:r>
      <w:r w:rsidR="008012B6">
        <w:t xml:space="preserve"> </w:t>
      </w:r>
      <w:r w:rsidR="008D64CC" w:rsidRPr="00A170D5">
        <w:t>permit</w:t>
      </w:r>
      <w:r w:rsidR="006850A7" w:rsidRPr="00A170D5">
        <w:t>s</w:t>
      </w:r>
      <w:r w:rsidR="006850A7">
        <w:t xml:space="preserve"> a food offered for retail sale to consist of, or have as an ingredient, a novel food </w:t>
      </w:r>
      <w:r w:rsidR="00FB319E">
        <w:t>that</w:t>
      </w:r>
      <w:r w:rsidR="00FD1E90">
        <w:t>:</w:t>
      </w:r>
    </w:p>
    <w:p w14:paraId="251E627F" w14:textId="77777777" w:rsidR="00FD1E90" w:rsidRDefault="00FD1E90" w:rsidP="0053464E"/>
    <w:p w14:paraId="6AD72886" w14:textId="5A5A7645" w:rsidR="006850A7" w:rsidRDefault="00FD1E90" w:rsidP="00A170D5">
      <w:pPr>
        <w:pStyle w:val="FSBullet1"/>
      </w:pPr>
      <w:r>
        <w:t>is listed in the table to section S25—2 of Schedule 25 – Permitted novel foods; and</w:t>
      </w:r>
    </w:p>
    <w:p w14:paraId="5D713065" w14:textId="03F07BB4" w:rsidR="00FD1E90" w:rsidRDefault="00FD1E90" w:rsidP="00A170D5">
      <w:pPr>
        <w:pStyle w:val="FSBullet1"/>
      </w:pPr>
      <w:proofErr w:type="gramStart"/>
      <w:r>
        <w:t>complies</w:t>
      </w:r>
      <w:proofErr w:type="gramEnd"/>
      <w:r>
        <w:t xml:space="preserve"> </w:t>
      </w:r>
      <w:r w:rsidR="000B64D9">
        <w:t xml:space="preserve">with </w:t>
      </w:r>
      <w:r w:rsidRPr="00A170D5">
        <w:t>any conditions of use specified in the corresponding row of th</w:t>
      </w:r>
      <w:r>
        <w:t>e</w:t>
      </w:r>
      <w:r w:rsidRPr="00A170D5">
        <w:t xml:space="preserve"> table</w:t>
      </w:r>
      <w:r>
        <w:t>.</w:t>
      </w:r>
    </w:p>
    <w:p w14:paraId="63611BDC" w14:textId="77777777" w:rsidR="006850A7" w:rsidRDefault="006850A7" w:rsidP="0053464E"/>
    <w:p w14:paraId="104B7D66" w14:textId="77777777" w:rsidR="005B276E" w:rsidRDefault="00013465" w:rsidP="005B276E">
      <w:pPr>
        <w:ind w:right="-286"/>
      </w:pPr>
      <w:r>
        <w:t xml:space="preserve">Permitted </w:t>
      </w:r>
      <w:r w:rsidR="006F43CD">
        <w:t>novel foods are listed in the t</w:t>
      </w:r>
      <w:r w:rsidR="006F43CD" w:rsidRPr="006F43CD">
        <w:t xml:space="preserve">able to </w:t>
      </w:r>
      <w:r w:rsidR="006F43CD">
        <w:t>secti</w:t>
      </w:r>
      <w:r w:rsidR="000915D1">
        <w:t>on S25—2 of</w:t>
      </w:r>
      <w:r w:rsidR="006D4A63">
        <w:t xml:space="preserve"> Schedule 25</w:t>
      </w:r>
      <w:r w:rsidR="000915D1">
        <w:t xml:space="preserve">. </w:t>
      </w:r>
      <w:r w:rsidR="006F43CD">
        <w:t>Schedule 25 currently</w:t>
      </w:r>
      <w:r w:rsidR="0086738E" w:rsidRPr="0086738E">
        <w:t xml:space="preserve"> allows for the </w:t>
      </w:r>
      <w:r w:rsidR="0086738E">
        <w:t>addi</w:t>
      </w:r>
      <w:r w:rsidR="0086738E" w:rsidRPr="0086738E">
        <w:t>t</w:t>
      </w:r>
      <w:r w:rsidR="0086738E">
        <w:t>io</w:t>
      </w:r>
      <w:r w:rsidR="0086738E" w:rsidRPr="0086738E">
        <w:t xml:space="preserve">n </w:t>
      </w:r>
      <w:r w:rsidR="00835982">
        <w:t>of</w:t>
      </w:r>
      <w:r w:rsidR="000915D1">
        <w:t xml:space="preserve"> </w:t>
      </w:r>
      <w:r w:rsidR="003C69D5" w:rsidRPr="00964B26">
        <w:rPr>
          <w:i/>
        </w:rPr>
        <w:t>total plant sterol equivalents</w:t>
      </w:r>
      <w:r w:rsidR="007C6B35">
        <w:rPr>
          <w:i/>
        </w:rPr>
        <w:t xml:space="preserve"> content</w:t>
      </w:r>
      <w:r w:rsidR="003C69D5">
        <w:rPr>
          <w:rStyle w:val="FootnoteReference"/>
        </w:rPr>
        <w:footnoteReference w:id="5"/>
      </w:r>
      <w:r w:rsidR="000915D1">
        <w:t xml:space="preserve"> of </w:t>
      </w:r>
      <w:r w:rsidR="00835982" w:rsidRPr="0086738E">
        <w:t>no less than 15 g</w:t>
      </w:r>
      <w:r w:rsidR="00836369">
        <w:t xml:space="preserve"> per </w:t>
      </w:r>
      <w:r w:rsidR="00835982" w:rsidRPr="0086738E">
        <w:t>kg and no more than 19 g</w:t>
      </w:r>
      <w:r w:rsidR="00836369">
        <w:t xml:space="preserve"> per </w:t>
      </w:r>
      <w:r w:rsidR="00835982" w:rsidRPr="0086738E">
        <w:t>kg</w:t>
      </w:r>
      <w:r w:rsidR="00835982">
        <w:t xml:space="preserve"> </w:t>
      </w:r>
      <w:r w:rsidR="0086738E">
        <w:t xml:space="preserve">to </w:t>
      </w:r>
      <w:r w:rsidR="0086738E" w:rsidRPr="0086738E">
        <w:t>breakfast cereals</w:t>
      </w:r>
      <w:r w:rsidR="00835982">
        <w:t xml:space="preserve"> (not including breakfast cereal bars). </w:t>
      </w:r>
      <w:r w:rsidR="005B276E">
        <w:br w:type="page"/>
      </w:r>
    </w:p>
    <w:p w14:paraId="6ECDBF7B" w14:textId="34D5FCAE" w:rsidR="00835982" w:rsidRDefault="00835982" w:rsidP="005B276E">
      <w:pPr>
        <w:ind w:right="-286"/>
      </w:pPr>
      <w:r>
        <w:lastRenderedPageBreak/>
        <w:t>The breakfast cereal must contain no less than 3</w:t>
      </w:r>
      <w:r w:rsidR="00D82468">
        <w:t xml:space="preserve"> </w:t>
      </w:r>
      <w:r>
        <w:t>g of fibre per 50</w:t>
      </w:r>
      <w:r w:rsidR="00D82468">
        <w:t xml:space="preserve"> </w:t>
      </w:r>
      <w:r>
        <w:t>g and no more than 30</w:t>
      </w:r>
      <w:r w:rsidR="00D82468">
        <w:t xml:space="preserve"> </w:t>
      </w:r>
      <w:r>
        <w:t>g of total sugars per 100</w:t>
      </w:r>
      <w:r w:rsidR="00D82468">
        <w:t xml:space="preserve"> </w:t>
      </w:r>
      <w:r>
        <w:t>g</w:t>
      </w:r>
      <w:r w:rsidR="00412964">
        <w:t xml:space="preserve"> (specified nutrient criteria)</w:t>
      </w:r>
      <w:r>
        <w:t>.</w:t>
      </w:r>
      <w:r w:rsidR="00B6613F">
        <w:t xml:space="preserve"> </w:t>
      </w:r>
      <w:r w:rsidR="002B0ABB" w:rsidRPr="002B0ABB">
        <w:t>Foods to which plant sterols have been added must not be used</w:t>
      </w:r>
      <w:r w:rsidR="002B0ABB">
        <w:t xml:space="preserve"> as ingredients in other foods. </w:t>
      </w:r>
    </w:p>
    <w:p w14:paraId="38F2EF5F" w14:textId="7ED336A6" w:rsidR="00013465" w:rsidRDefault="00013465" w:rsidP="0053464E"/>
    <w:p w14:paraId="152ACB3B" w14:textId="330D70F5" w:rsidR="00964B26" w:rsidRPr="00A170D5" w:rsidRDefault="001028F4" w:rsidP="00A170D5">
      <w:pPr>
        <w:pStyle w:val="Default"/>
        <w:rPr>
          <w:sz w:val="22"/>
          <w:szCs w:val="22"/>
          <w:lang w:eastAsia="en-AU"/>
        </w:rPr>
      </w:pPr>
      <w:r>
        <w:rPr>
          <w:rFonts w:cs="Times New Roman"/>
          <w:color w:val="auto"/>
          <w:sz w:val="22"/>
          <w:lang w:eastAsia="en-US" w:bidi="en-US"/>
        </w:rPr>
        <w:t>In addition, u</w:t>
      </w:r>
      <w:r w:rsidR="00013465" w:rsidRPr="005C345A">
        <w:rPr>
          <w:rFonts w:cs="Times New Roman"/>
          <w:color w:val="auto"/>
          <w:sz w:val="22"/>
          <w:lang w:eastAsia="en-US" w:bidi="en-US"/>
        </w:rPr>
        <w:t xml:space="preserve">nder section S25—2, the permitted novel food </w:t>
      </w:r>
      <w:r w:rsidR="005C345A" w:rsidRPr="005C345A">
        <w:rPr>
          <w:rFonts w:cs="Times New Roman"/>
          <w:color w:val="auto"/>
          <w:sz w:val="22"/>
          <w:lang w:eastAsia="en-US" w:bidi="en-US"/>
        </w:rPr>
        <w:t xml:space="preserve">must </w:t>
      </w:r>
      <w:r w:rsidR="005C345A" w:rsidRPr="00A170D5">
        <w:rPr>
          <w:rFonts w:cs="Times New Roman"/>
          <w:color w:val="auto"/>
          <w:sz w:val="22"/>
          <w:lang w:eastAsia="en-US" w:bidi="en-US"/>
        </w:rPr>
        <w:t>comply with requirements in Standard 1.2.1 insofar as they relate to section 1.2.3—2</w:t>
      </w:r>
      <w:r w:rsidR="00FB1F1B" w:rsidRPr="00A170D5">
        <w:rPr>
          <w:rFonts w:cs="Times New Roman"/>
          <w:color w:val="auto"/>
          <w:sz w:val="22"/>
          <w:lang w:eastAsia="en-US" w:bidi="en-US"/>
        </w:rPr>
        <w:t xml:space="preserve"> of Standard 1.2.3 – Information requirements – warning statements, advisory statements and declarations</w:t>
      </w:r>
      <w:r w:rsidR="005C345A" w:rsidRPr="00A170D5">
        <w:rPr>
          <w:rFonts w:cs="Times New Roman"/>
          <w:color w:val="auto"/>
          <w:sz w:val="22"/>
          <w:lang w:eastAsia="en-US" w:bidi="en-US"/>
        </w:rPr>
        <w:t xml:space="preserve">. </w:t>
      </w:r>
      <w:r w:rsidR="00964B26" w:rsidRPr="00A170D5">
        <w:rPr>
          <w:sz w:val="22"/>
          <w:szCs w:val="22"/>
        </w:rPr>
        <w:t>A</w:t>
      </w:r>
      <w:r w:rsidR="00964B26" w:rsidRPr="00A170D5">
        <w:rPr>
          <w:sz w:val="22"/>
          <w:szCs w:val="22"/>
          <w:lang w:eastAsia="en-AU"/>
        </w:rPr>
        <w:t xml:space="preserve">dvisory statements are required on foods for retail sale and foods for catering purposes that contain added plant sterols (section 1.2.3—2 and Schedule 9 – Mandatory advisory statements). The advisory statements must indicate that: </w:t>
      </w:r>
    </w:p>
    <w:p w14:paraId="25C35DB1" w14:textId="77777777" w:rsidR="00964B26" w:rsidRDefault="00964B26" w:rsidP="00964B26">
      <w:pPr>
        <w:rPr>
          <w:lang w:eastAsia="en-AU" w:bidi="ar-SA"/>
        </w:rPr>
      </w:pPr>
    </w:p>
    <w:p w14:paraId="52EE1F2C" w14:textId="77777777" w:rsidR="00964B26" w:rsidRDefault="00964B26" w:rsidP="00964B26">
      <w:pPr>
        <w:pStyle w:val="ListParagraph"/>
        <w:numPr>
          <w:ilvl w:val="0"/>
          <w:numId w:val="14"/>
        </w:numPr>
        <w:ind w:left="567" w:hanging="567"/>
        <w:rPr>
          <w:lang w:eastAsia="en-AU" w:bidi="ar-SA"/>
        </w:rPr>
      </w:pPr>
      <w:r>
        <w:rPr>
          <w:lang w:eastAsia="en-AU" w:bidi="ar-SA"/>
        </w:rPr>
        <w:t>when consuming the product, it should be consumed as part of a healthy diet; and</w:t>
      </w:r>
    </w:p>
    <w:p w14:paraId="142ECCF4" w14:textId="77777777" w:rsidR="00964B26" w:rsidRDefault="00964B26" w:rsidP="00964B26">
      <w:pPr>
        <w:pStyle w:val="ListParagraph"/>
        <w:numPr>
          <w:ilvl w:val="0"/>
          <w:numId w:val="14"/>
        </w:numPr>
        <w:ind w:left="567" w:hanging="567"/>
        <w:rPr>
          <w:lang w:eastAsia="en-AU" w:bidi="ar-SA"/>
        </w:rPr>
      </w:pPr>
      <w:r>
        <w:rPr>
          <w:lang w:eastAsia="en-AU" w:bidi="ar-SA"/>
        </w:rPr>
        <w:t>the product may not be suitable for children under 5 years and pregnant or lactating women; and</w:t>
      </w:r>
    </w:p>
    <w:p w14:paraId="62796AAE" w14:textId="0E5FB589" w:rsidR="00964B26" w:rsidRDefault="00964B26" w:rsidP="00964B26">
      <w:pPr>
        <w:pStyle w:val="ListParagraph"/>
        <w:numPr>
          <w:ilvl w:val="0"/>
          <w:numId w:val="14"/>
        </w:numPr>
        <w:ind w:left="567" w:hanging="567"/>
        <w:rPr>
          <w:lang w:eastAsia="en-AU" w:bidi="ar-SA"/>
        </w:rPr>
      </w:pPr>
      <w:proofErr w:type="gramStart"/>
      <w:r>
        <w:rPr>
          <w:lang w:eastAsia="en-AU" w:bidi="ar-SA"/>
        </w:rPr>
        <w:t>plant</w:t>
      </w:r>
      <w:proofErr w:type="gramEnd"/>
      <w:r>
        <w:rPr>
          <w:lang w:eastAsia="en-AU" w:bidi="ar-SA"/>
        </w:rPr>
        <w:t xml:space="preserve"> sterols do not provide additional benefits when consumed in excess of 3 grams per day. </w:t>
      </w:r>
    </w:p>
    <w:p w14:paraId="66FE7E55" w14:textId="77777777" w:rsidR="00964B26" w:rsidRDefault="00964B26" w:rsidP="00964B26">
      <w:pPr>
        <w:rPr>
          <w:lang w:eastAsia="en-AU" w:bidi="ar-SA"/>
        </w:rPr>
      </w:pPr>
    </w:p>
    <w:p w14:paraId="4C417D03" w14:textId="77777777" w:rsidR="00964B26" w:rsidRDefault="00964B26" w:rsidP="00964B26">
      <w:pPr>
        <w:rPr>
          <w:lang w:eastAsia="en-AU" w:bidi="ar-SA"/>
        </w:rPr>
      </w:pPr>
      <w:r>
        <w:rPr>
          <w:lang w:eastAsia="en-AU" w:bidi="ar-SA"/>
        </w:rPr>
        <w:t xml:space="preserve">If the food for retail sale is exempt from the requirement to bear a label, this information must be displayed in connection with the display of the food or provided to the purchaser upon request. </w:t>
      </w:r>
    </w:p>
    <w:p w14:paraId="631492DC" w14:textId="77777777" w:rsidR="00964B26" w:rsidRDefault="00964B26" w:rsidP="0053464E"/>
    <w:p w14:paraId="3666CF1C" w14:textId="69042660" w:rsidR="00DC74A7" w:rsidRDefault="00DC74A7" w:rsidP="0053464E">
      <w:pPr>
        <w:rPr>
          <w:szCs w:val="23"/>
        </w:rPr>
      </w:pPr>
      <w:r w:rsidRPr="004D062D">
        <w:rPr>
          <w:szCs w:val="23"/>
        </w:rPr>
        <w:t xml:space="preserve">Permission to use </w:t>
      </w:r>
      <w:proofErr w:type="spellStart"/>
      <w:r w:rsidRPr="004D062D">
        <w:rPr>
          <w:szCs w:val="23"/>
        </w:rPr>
        <w:t>phytosterol</w:t>
      </w:r>
      <w:proofErr w:type="spellEnd"/>
      <w:r w:rsidRPr="004D062D">
        <w:rPr>
          <w:szCs w:val="23"/>
        </w:rPr>
        <w:t xml:space="preserve"> esters derived from vegetable oils as a novel food ingredient </w:t>
      </w:r>
      <w:r>
        <w:rPr>
          <w:szCs w:val="23"/>
        </w:rPr>
        <w:t xml:space="preserve">in Australia and New Zealand first </w:t>
      </w:r>
      <w:r w:rsidRPr="004D062D">
        <w:rPr>
          <w:szCs w:val="23"/>
        </w:rPr>
        <w:t xml:space="preserve">came into </w:t>
      </w:r>
      <w:r>
        <w:rPr>
          <w:szCs w:val="23"/>
        </w:rPr>
        <w:t>effect</w:t>
      </w:r>
      <w:r w:rsidRPr="004D062D">
        <w:rPr>
          <w:szCs w:val="23"/>
        </w:rPr>
        <w:t xml:space="preserve"> on 14 June 2001.</w:t>
      </w:r>
      <w:r>
        <w:rPr>
          <w:szCs w:val="23"/>
        </w:rPr>
        <w:t xml:space="preserve"> </w:t>
      </w:r>
      <w:r w:rsidRPr="004D062D">
        <w:rPr>
          <w:szCs w:val="23"/>
        </w:rPr>
        <w:t>This permission was limited to ed</w:t>
      </w:r>
      <w:r>
        <w:rPr>
          <w:szCs w:val="23"/>
        </w:rPr>
        <w:t xml:space="preserve">ible oil spreads. </w:t>
      </w:r>
      <w:r w:rsidR="003462E8">
        <w:rPr>
          <w:szCs w:val="23"/>
        </w:rPr>
        <w:t xml:space="preserve">Plant sterols are now permitted </w:t>
      </w:r>
      <w:r w:rsidR="00A44ED3">
        <w:rPr>
          <w:szCs w:val="23"/>
        </w:rPr>
        <w:t>to be added to</w:t>
      </w:r>
      <w:r w:rsidR="001D70E1">
        <w:rPr>
          <w:szCs w:val="23"/>
        </w:rPr>
        <w:t xml:space="preserve"> </w:t>
      </w:r>
      <w:r w:rsidR="00B07551">
        <w:rPr>
          <w:szCs w:val="23"/>
        </w:rPr>
        <w:t xml:space="preserve">certain </w:t>
      </w:r>
      <w:r w:rsidR="003462E8">
        <w:rPr>
          <w:szCs w:val="23"/>
        </w:rPr>
        <w:t xml:space="preserve">edible oil spreads, </w:t>
      </w:r>
      <w:r w:rsidR="00A170D5">
        <w:rPr>
          <w:szCs w:val="23"/>
        </w:rPr>
        <w:t xml:space="preserve">and </w:t>
      </w:r>
      <w:r w:rsidR="00FA5A56">
        <w:rPr>
          <w:szCs w:val="23"/>
        </w:rPr>
        <w:t xml:space="preserve">certain </w:t>
      </w:r>
      <w:r w:rsidRPr="004D062D">
        <w:rPr>
          <w:szCs w:val="23"/>
        </w:rPr>
        <w:t>breakfast cereals</w:t>
      </w:r>
      <w:r>
        <w:rPr>
          <w:rStyle w:val="FootnoteReference"/>
          <w:szCs w:val="23"/>
        </w:rPr>
        <w:footnoteReference w:id="6"/>
      </w:r>
      <w:r w:rsidRPr="004D062D">
        <w:rPr>
          <w:szCs w:val="23"/>
        </w:rPr>
        <w:t>, milk</w:t>
      </w:r>
      <w:r w:rsidR="00FA5A56">
        <w:rPr>
          <w:rStyle w:val="FootnoteReference"/>
          <w:szCs w:val="23"/>
        </w:rPr>
        <w:footnoteReference w:id="7"/>
      </w:r>
      <w:r w:rsidRPr="004D062D">
        <w:rPr>
          <w:szCs w:val="23"/>
        </w:rPr>
        <w:t xml:space="preserve"> and yoghurt</w:t>
      </w:r>
      <w:r>
        <w:rPr>
          <w:rStyle w:val="FootnoteReference"/>
          <w:szCs w:val="23"/>
        </w:rPr>
        <w:footnoteReference w:id="8"/>
      </w:r>
      <w:r>
        <w:rPr>
          <w:szCs w:val="23"/>
        </w:rPr>
        <w:t>.</w:t>
      </w:r>
      <w:r w:rsidR="003462E8">
        <w:rPr>
          <w:szCs w:val="23"/>
        </w:rPr>
        <w:t xml:space="preserve"> </w:t>
      </w:r>
      <w:r w:rsidR="00CF3D88">
        <w:t>S</w:t>
      </w:r>
      <w:r w:rsidR="00CF3D88" w:rsidRPr="00CB3A62">
        <w:t xml:space="preserve">pecific source-based permissions for </w:t>
      </w:r>
      <w:proofErr w:type="spellStart"/>
      <w:r w:rsidR="00CF3D88" w:rsidRPr="00CB3A62">
        <w:t>phytosterol</w:t>
      </w:r>
      <w:proofErr w:type="spellEnd"/>
      <w:r w:rsidR="00CF3D88" w:rsidRPr="00CB3A62">
        <w:t xml:space="preserve"> es</w:t>
      </w:r>
      <w:r w:rsidR="00CF3D88">
        <w:t>ters and tall oil phytosterols we</w:t>
      </w:r>
      <w:r w:rsidR="00CF3D88" w:rsidRPr="00CB3A62">
        <w:t xml:space="preserve">re amended </w:t>
      </w:r>
      <w:r w:rsidR="00CF3D88">
        <w:t xml:space="preserve">in 2008 </w:t>
      </w:r>
      <w:r w:rsidR="00CF3D88" w:rsidRPr="00CB3A62">
        <w:t xml:space="preserve">into a single generic permission for phytosterols, </w:t>
      </w:r>
      <w:proofErr w:type="spellStart"/>
      <w:r w:rsidR="00CF3D88" w:rsidRPr="00CB3A62">
        <w:t>phytostanols</w:t>
      </w:r>
      <w:proofErr w:type="spellEnd"/>
      <w:r w:rsidR="00CF3D88" w:rsidRPr="00CB3A62">
        <w:t xml:space="preserve"> an</w:t>
      </w:r>
      <w:r w:rsidR="00CF3D88">
        <w:t xml:space="preserve">d their esters, for the </w:t>
      </w:r>
      <w:r w:rsidR="00CF3D88" w:rsidRPr="00CB3A62">
        <w:t>four food veh</w:t>
      </w:r>
      <w:r w:rsidR="00CF3D88">
        <w:t>icles to which specified plant sterols could then</w:t>
      </w:r>
      <w:r w:rsidR="00CF3D88" w:rsidRPr="00CB3A62">
        <w:t xml:space="preserve"> be added</w:t>
      </w:r>
      <w:r w:rsidR="00CF3D88">
        <w:rPr>
          <w:rStyle w:val="FootnoteReference"/>
        </w:rPr>
        <w:footnoteReference w:id="9"/>
      </w:r>
      <w:r w:rsidR="00CF3D88" w:rsidRPr="00CB3A62">
        <w:t>.</w:t>
      </w:r>
      <w:r w:rsidR="00657824">
        <w:t xml:space="preserve"> </w:t>
      </w:r>
      <w:r w:rsidR="00CF3D88">
        <w:rPr>
          <w:szCs w:val="23"/>
        </w:rPr>
        <w:t xml:space="preserve">Tall oil </w:t>
      </w:r>
      <w:proofErr w:type="spellStart"/>
      <w:r w:rsidR="00CF3D88">
        <w:rPr>
          <w:szCs w:val="23"/>
        </w:rPr>
        <w:t>phytosterol</w:t>
      </w:r>
      <w:proofErr w:type="spellEnd"/>
      <w:r w:rsidR="00CF3D88">
        <w:rPr>
          <w:szCs w:val="23"/>
        </w:rPr>
        <w:t xml:space="preserve"> esters are permitted in cheese and processed</w:t>
      </w:r>
      <w:r w:rsidR="001E5484">
        <w:rPr>
          <w:szCs w:val="23"/>
        </w:rPr>
        <w:t xml:space="preserve"> cheese</w:t>
      </w:r>
      <w:r w:rsidR="00461EA9">
        <w:rPr>
          <w:rStyle w:val="FootnoteReference"/>
          <w:szCs w:val="23"/>
        </w:rPr>
        <w:footnoteReference w:id="10"/>
      </w:r>
      <w:r w:rsidR="00CF3D88">
        <w:rPr>
          <w:szCs w:val="23"/>
        </w:rPr>
        <w:t xml:space="preserve"> (subject to conditions on fat content)</w:t>
      </w:r>
      <w:r w:rsidR="00CF3D88">
        <w:rPr>
          <w:rStyle w:val="FootnoteReference"/>
          <w:szCs w:val="23"/>
        </w:rPr>
        <w:footnoteReference w:id="11"/>
      </w:r>
      <w:r w:rsidR="00CF3D88">
        <w:rPr>
          <w:szCs w:val="23"/>
        </w:rPr>
        <w:t xml:space="preserve">.  </w:t>
      </w:r>
    </w:p>
    <w:p w14:paraId="2CEFF751" w14:textId="77777777" w:rsidR="00657824" w:rsidRDefault="00657824" w:rsidP="0053464E"/>
    <w:p w14:paraId="265B1868" w14:textId="683D1F58" w:rsidR="00D802FF" w:rsidRDefault="005D60CF" w:rsidP="0053464E">
      <w:pPr>
        <w:rPr>
          <w:lang w:bidi="ar-SA"/>
        </w:rPr>
      </w:pPr>
      <w:r w:rsidRPr="005D60CF">
        <w:rPr>
          <w:lang w:val="en-US" w:bidi="ar-SA"/>
        </w:rPr>
        <w:t xml:space="preserve">FSANZ notes that although the continuing novelty of plant sterols is debatable, assessment of plant sterols within the novel foods framework is protective of public health and safety. </w:t>
      </w:r>
      <w:r w:rsidRPr="005D60CF">
        <w:t xml:space="preserve">By taking a case-by-case approach, FSANZ can </w:t>
      </w:r>
      <w:r w:rsidRPr="005D60CF">
        <w:rPr>
          <w:lang w:bidi="ar-SA"/>
        </w:rPr>
        <w:t xml:space="preserve">consider dietary </w:t>
      </w:r>
      <w:r w:rsidR="00E03198">
        <w:rPr>
          <w:lang w:bidi="ar-SA"/>
        </w:rPr>
        <w:t xml:space="preserve">exposures </w:t>
      </w:r>
      <w:r w:rsidRPr="005D60CF">
        <w:rPr>
          <w:lang w:bidi="ar-SA"/>
        </w:rPr>
        <w:t>and facilitate a cautious expansion</w:t>
      </w:r>
      <w:r w:rsidR="00F96E57">
        <w:rPr>
          <w:lang w:bidi="ar-SA"/>
        </w:rPr>
        <w:t xml:space="preserve"> of the use of these ingredients in the food supply. </w:t>
      </w:r>
    </w:p>
    <w:p w14:paraId="59548845" w14:textId="341C9A7F" w:rsidR="00AF387F" w:rsidRPr="000B6AF2" w:rsidRDefault="00F33BB8" w:rsidP="00D062E4">
      <w:pPr>
        <w:pStyle w:val="Heading2"/>
        <w:rPr>
          <w:u w:color="FFFF00"/>
        </w:rPr>
      </w:pPr>
      <w:bookmarkStart w:id="21" w:name="_Toc286391007"/>
      <w:bookmarkStart w:id="22" w:name="_Toc468088634"/>
      <w:bookmarkStart w:id="23" w:name="_Toc300933423"/>
      <w:bookmarkStart w:id="24" w:name="_Toc175381432"/>
      <w:r>
        <w:rPr>
          <w:u w:color="FFFF00"/>
        </w:rPr>
        <w:t>1</w:t>
      </w:r>
      <w:r w:rsidR="00606C88">
        <w:rPr>
          <w:u w:color="FFFF00"/>
        </w:rPr>
        <w:t>.4</w:t>
      </w:r>
      <w:r w:rsidR="001542D8">
        <w:rPr>
          <w:u w:color="FFFF00"/>
        </w:rPr>
        <w:tab/>
      </w:r>
      <w:r w:rsidR="00741EFE">
        <w:rPr>
          <w:u w:color="FFFF00"/>
        </w:rPr>
        <w:t xml:space="preserve">Reasons for </w:t>
      </w:r>
      <w:r w:rsidR="00741EFE" w:rsidRPr="0086738E">
        <w:rPr>
          <w:u w:color="FFFF00"/>
        </w:rPr>
        <w:t>accepting A</w:t>
      </w:r>
      <w:r w:rsidR="00AF387F" w:rsidRPr="0086738E">
        <w:rPr>
          <w:u w:color="FFFF00"/>
        </w:rPr>
        <w:t>pplication</w:t>
      </w:r>
      <w:bookmarkEnd w:id="21"/>
      <w:bookmarkEnd w:id="22"/>
      <w:r w:rsidR="00180C41" w:rsidRPr="0086738E">
        <w:rPr>
          <w:u w:color="FFFF00"/>
        </w:rPr>
        <w:t xml:space="preserve"> </w:t>
      </w:r>
      <w:bookmarkEnd w:id="23"/>
    </w:p>
    <w:p w14:paraId="61D5C255" w14:textId="77777777" w:rsidR="00284357" w:rsidRPr="0096463F" w:rsidRDefault="00284357" w:rsidP="00284357">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96463F">
        <w:t>The Application was accepted for assessment because</w:t>
      </w:r>
      <w:r>
        <w:t xml:space="preserve"> it</w:t>
      </w:r>
      <w:r w:rsidRPr="0096463F">
        <w:t>:</w:t>
      </w:r>
    </w:p>
    <w:p w14:paraId="608D1237" w14:textId="77777777" w:rsidR="00284357" w:rsidRPr="0096463F" w:rsidRDefault="00284357" w:rsidP="00284357"/>
    <w:p w14:paraId="1F00B1EE" w14:textId="57E9FE05" w:rsidR="00284357" w:rsidRPr="0096463F" w:rsidRDefault="00284357" w:rsidP="00284357">
      <w:pPr>
        <w:pStyle w:val="FSBullet"/>
        <w:numPr>
          <w:ilvl w:val="0"/>
          <w:numId w:val="1"/>
        </w:numPr>
        <w:ind w:left="567" w:hanging="567"/>
      </w:pPr>
      <w:r w:rsidRPr="0096463F">
        <w:t>complied with the procedural requirements under subsection 22(2)</w:t>
      </w:r>
      <w:r>
        <w:t xml:space="preserve"> of the FSANZ Act</w:t>
      </w:r>
    </w:p>
    <w:p w14:paraId="5954884A" w14:textId="0153F4AC" w:rsidR="00180C41" w:rsidRDefault="00284357" w:rsidP="00180C41">
      <w:pPr>
        <w:pStyle w:val="FSBullet"/>
        <w:numPr>
          <w:ilvl w:val="0"/>
          <w:numId w:val="1"/>
        </w:numPr>
        <w:ind w:left="567" w:hanging="567"/>
      </w:pPr>
      <w:proofErr w:type="gramStart"/>
      <w:r w:rsidRPr="0096463F">
        <w:t>related</w:t>
      </w:r>
      <w:proofErr w:type="gramEnd"/>
      <w:r w:rsidRPr="0096463F">
        <w:t xml:space="preserve"> to a matter that warranted the variation of a food regulatory measure</w:t>
      </w:r>
      <w:r>
        <w:t>.</w:t>
      </w:r>
    </w:p>
    <w:p w14:paraId="5954884E" w14:textId="77777777" w:rsidR="00DE79D9" w:rsidRDefault="00D3171B" w:rsidP="00DE79D9">
      <w:pPr>
        <w:pStyle w:val="Heading2"/>
      </w:pPr>
      <w:bookmarkStart w:id="32" w:name="_Toc468088635"/>
      <w:r>
        <w:t>1</w:t>
      </w:r>
      <w:r w:rsidR="00606C88">
        <w:t>.5</w:t>
      </w:r>
      <w:r w:rsidR="00DE79D9">
        <w:tab/>
        <w:t>Procedure for assessment</w:t>
      </w:r>
      <w:bookmarkEnd w:id="32"/>
    </w:p>
    <w:p w14:paraId="59548850" w14:textId="70EC09DB" w:rsidR="005B276E" w:rsidRDefault="00DE79D9" w:rsidP="00180C41">
      <w:r w:rsidRPr="00932F14">
        <w:t xml:space="preserve">The </w:t>
      </w:r>
      <w:r w:rsidRPr="0086738E">
        <w:t>Application is being assessed under the General</w:t>
      </w:r>
      <w:r w:rsidR="0086738E" w:rsidRPr="0086738E">
        <w:t xml:space="preserve"> </w:t>
      </w:r>
      <w:r w:rsidRPr="0086738E">
        <w:t>Procedure</w:t>
      </w:r>
      <w:r w:rsidR="006D4A63">
        <w:t xml:space="preserve"> of the FSANZ Act</w:t>
      </w:r>
      <w:r w:rsidRPr="00932F14">
        <w:t>.</w:t>
      </w:r>
      <w:r w:rsidR="005B276E">
        <w:br w:type="page"/>
      </w:r>
    </w:p>
    <w:p w14:paraId="59548851" w14:textId="77777777" w:rsidR="00AF387F" w:rsidRPr="00180C41" w:rsidRDefault="00D3171B" w:rsidP="00180C41">
      <w:pPr>
        <w:pStyle w:val="Heading1"/>
      </w:pPr>
      <w:bookmarkStart w:id="33" w:name="_Toc300933424"/>
      <w:bookmarkStart w:id="34" w:name="_Toc468088636"/>
      <w:r>
        <w:lastRenderedPageBreak/>
        <w:t>2</w:t>
      </w:r>
      <w:r w:rsidR="001542D8">
        <w:tab/>
      </w:r>
      <w:r w:rsidR="00350DBD">
        <w:t>S</w:t>
      </w:r>
      <w:r w:rsidR="00FB1533">
        <w:t>ummary of the a</w:t>
      </w:r>
      <w:r w:rsidR="00FD2FBE">
        <w:t>ssessment</w:t>
      </w:r>
      <w:bookmarkEnd w:id="25"/>
      <w:bookmarkEnd w:id="33"/>
      <w:bookmarkEnd w:id="34"/>
    </w:p>
    <w:p w14:paraId="59548867" w14:textId="3794C294" w:rsidR="004F69F6" w:rsidRPr="00932F14" w:rsidRDefault="00D3171B" w:rsidP="004646F8">
      <w:pPr>
        <w:pStyle w:val="Heading2"/>
      </w:pPr>
      <w:bookmarkStart w:id="35" w:name="_Toc286391009"/>
      <w:bookmarkStart w:id="36" w:name="_Toc300933425"/>
      <w:bookmarkStart w:id="37" w:name="_Toc468088637"/>
      <w:bookmarkStart w:id="38" w:name="_Toc120358583"/>
      <w:bookmarkStart w:id="39" w:name="_Toc175381440"/>
      <w:r>
        <w:t>2</w:t>
      </w:r>
      <w:r w:rsidR="00271F00">
        <w:t>.</w:t>
      </w:r>
      <w:r w:rsidR="0086738E">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14:paraId="1B4E04A3" w14:textId="17412D79" w:rsidR="004500A3" w:rsidRDefault="00657824" w:rsidP="004500A3">
      <w:pPr>
        <w:rPr>
          <w:rFonts w:ascii="ArialMT" w:hAnsi="ArialMT"/>
          <w:lang w:eastAsia="en-GB"/>
        </w:rPr>
      </w:pPr>
      <w:r>
        <w:t xml:space="preserve">Plant sterols </w:t>
      </w:r>
      <w:r>
        <w:rPr>
          <w:rFonts w:ascii="ArialMT" w:hAnsi="ArialMT" w:cs="ArialMT"/>
          <w:szCs w:val="22"/>
          <w:lang w:eastAsia="en-GB" w:bidi="ar-SA"/>
        </w:rPr>
        <w:t xml:space="preserve">are a group of naturally occurring steroid compounds that are structurally related to cholesterol. </w:t>
      </w:r>
      <w:r w:rsidR="00252945">
        <w:t xml:space="preserve">Phytosterols, </w:t>
      </w:r>
      <w:proofErr w:type="spellStart"/>
      <w:r w:rsidR="00252945">
        <w:t>phytostanols</w:t>
      </w:r>
      <w:proofErr w:type="spellEnd"/>
      <w:r w:rsidR="00252945">
        <w:t xml:space="preserve"> and their esters, are collectively termed plant sterols for the purpose of this report, </w:t>
      </w:r>
      <w:r w:rsidR="005E193C">
        <w:t xml:space="preserve">while the </w:t>
      </w:r>
      <w:r w:rsidR="005E193C" w:rsidRPr="00041248">
        <w:t>total plant sterol equivalents</w:t>
      </w:r>
      <w:r w:rsidR="005E193C">
        <w:t xml:space="preserve"> specifically encompass phytosterols and </w:t>
      </w:r>
      <w:proofErr w:type="spellStart"/>
      <w:r w:rsidR="005E193C">
        <w:t>phytostanols</w:t>
      </w:r>
      <w:proofErr w:type="spellEnd"/>
      <w:r w:rsidR="005E193C">
        <w:t xml:space="preserve"> (i.e. free form) as well as the hydrolysis products of their</w:t>
      </w:r>
      <w:r w:rsidR="005E193C" w:rsidRPr="00D92611">
        <w:t xml:space="preserve"> esters</w:t>
      </w:r>
      <w:r w:rsidR="005E193C">
        <w:t>. These</w:t>
      </w:r>
      <w:r w:rsidR="00252945">
        <w:rPr>
          <w:rFonts w:ascii="ArialMT" w:hAnsi="ArialMT" w:cs="ArialMT"/>
          <w:szCs w:val="22"/>
          <w:lang w:eastAsia="en-GB" w:bidi="ar-SA"/>
        </w:rPr>
        <w:t xml:space="preserve"> naturally occurring steroidal compounds are structurally similar to cholesterol. The usual dietary sources of plant sterols include vegetable oils, nuts, and certain vegetables. Commercial plant sterol mixtures consist predominantly of the compounds: β-</w:t>
      </w:r>
      <w:proofErr w:type="spellStart"/>
      <w:r w:rsidR="00252945">
        <w:rPr>
          <w:rFonts w:ascii="ArialMT" w:hAnsi="ArialMT" w:cs="ArialMT"/>
          <w:szCs w:val="22"/>
          <w:lang w:eastAsia="en-GB" w:bidi="ar-SA"/>
        </w:rPr>
        <w:t>sitosterol</w:t>
      </w:r>
      <w:proofErr w:type="spellEnd"/>
      <w:r w:rsidR="00252945">
        <w:rPr>
          <w:rFonts w:ascii="ArialMT" w:hAnsi="ArialMT" w:cs="ArialMT"/>
          <w:szCs w:val="22"/>
          <w:lang w:eastAsia="en-GB" w:bidi="ar-SA"/>
        </w:rPr>
        <w:t xml:space="preserve">, </w:t>
      </w:r>
      <w:proofErr w:type="spellStart"/>
      <w:r w:rsidR="00252945">
        <w:rPr>
          <w:rFonts w:ascii="ArialMT" w:hAnsi="ArialMT" w:cs="ArialMT"/>
          <w:szCs w:val="22"/>
          <w:lang w:eastAsia="en-GB" w:bidi="ar-SA"/>
        </w:rPr>
        <w:t>sitostanol</w:t>
      </w:r>
      <w:proofErr w:type="spellEnd"/>
      <w:r w:rsidR="00252945">
        <w:rPr>
          <w:rFonts w:ascii="ArialMT" w:hAnsi="ArialMT" w:cs="ArialMT"/>
          <w:szCs w:val="22"/>
          <w:lang w:eastAsia="en-GB" w:bidi="ar-SA"/>
        </w:rPr>
        <w:t xml:space="preserve">, </w:t>
      </w:r>
      <w:proofErr w:type="spellStart"/>
      <w:r w:rsidR="00252945">
        <w:rPr>
          <w:rFonts w:ascii="ArialMT" w:hAnsi="ArialMT" w:cs="ArialMT"/>
          <w:szCs w:val="22"/>
          <w:lang w:eastAsia="en-GB" w:bidi="ar-SA"/>
        </w:rPr>
        <w:t>campesterol</w:t>
      </w:r>
      <w:proofErr w:type="spellEnd"/>
      <w:r w:rsidR="00252945">
        <w:rPr>
          <w:rFonts w:ascii="ArialMT" w:hAnsi="ArialMT" w:cs="ArialMT"/>
          <w:szCs w:val="22"/>
          <w:lang w:eastAsia="en-GB" w:bidi="ar-SA"/>
        </w:rPr>
        <w:t xml:space="preserve"> and </w:t>
      </w:r>
      <w:proofErr w:type="spellStart"/>
      <w:r w:rsidR="00252945">
        <w:rPr>
          <w:rFonts w:ascii="ArialMT" w:hAnsi="ArialMT" w:cs="ArialMT"/>
          <w:szCs w:val="22"/>
          <w:lang w:eastAsia="en-GB" w:bidi="ar-SA"/>
        </w:rPr>
        <w:t>campestanol</w:t>
      </w:r>
      <w:proofErr w:type="spellEnd"/>
      <w:r w:rsidR="00252945">
        <w:t>.</w:t>
      </w:r>
      <w:r>
        <w:rPr>
          <w:rFonts w:ascii="ArialMT" w:hAnsi="ArialMT" w:cs="ArialMT"/>
          <w:szCs w:val="22"/>
          <w:lang w:eastAsia="en-GB" w:bidi="ar-SA"/>
        </w:rPr>
        <w:t xml:space="preserve"> Increased plant sterol</w:t>
      </w:r>
      <w:r w:rsidDel="00434245">
        <w:rPr>
          <w:rFonts w:ascii="ArialMT" w:hAnsi="ArialMT" w:cs="ArialMT"/>
          <w:szCs w:val="22"/>
          <w:lang w:eastAsia="en-GB" w:bidi="ar-SA"/>
        </w:rPr>
        <w:t xml:space="preserve"> </w:t>
      </w:r>
      <w:r w:rsidR="00434245">
        <w:rPr>
          <w:rFonts w:ascii="ArialMT" w:hAnsi="ArialMT" w:cs="ArialMT"/>
          <w:szCs w:val="22"/>
          <w:lang w:eastAsia="en-GB" w:bidi="ar-SA"/>
        </w:rPr>
        <w:t>dietary exposure</w:t>
      </w:r>
      <w:r>
        <w:rPr>
          <w:rFonts w:ascii="ArialMT" w:hAnsi="ArialMT" w:cs="ArialMT"/>
          <w:szCs w:val="22"/>
          <w:lang w:eastAsia="en-GB" w:bidi="ar-SA"/>
        </w:rPr>
        <w:t xml:space="preserve"> has been shown to reduce </w:t>
      </w:r>
      <w:r w:rsidRPr="00455F51">
        <w:rPr>
          <w:rFonts w:ascii="ArialMT" w:hAnsi="ArialMT" w:cs="ArialMT"/>
          <w:szCs w:val="22"/>
          <w:lang w:eastAsia="en-GB" w:bidi="ar-SA"/>
        </w:rPr>
        <w:t>blood to</w:t>
      </w:r>
      <w:r>
        <w:rPr>
          <w:rFonts w:ascii="ArialMT" w:hAnsi="ArialMT" w:cs="ArialMT"/>
          <w:szCs w:val="22"/>
          <w:lang w:eastAsia="en-GB" w:bidi="ar-SA"/>
        </w:rPr>
        <w:t>tal and LDL cholesterol levels</w:t>
      </w:r>
      <w:r w:rsidR="00252945">
        <w:rPr>
          <w:rFonts w:ascii="ArialMT" w:hAnsi="ArialMT" w:cs="ArialMT"/>
          <w:szCs w:val="22"/>
          <w:lang w:eastAsia="en-GB" w:bidi="ar-SA"/>
        </w:rPr>
        <w:t>.</w:t>
      </w:r>
      <w:r>
        <w:rPr>
          <w:rFonts w:ascii="ArialMT" w:hAnsi="ArialMT" w:cs="ArialMT"/>
          <w:szCs w:val="22"/>
          <w:lang w:eastAsia="en-GB" w:bidi="ar-SA"/>
        </w:rPr>
        <w:t xml:space="preserve"> </w:t>
      </w:r>
    </w:p>
    <w:p w14:paraId="6A43158D" w14:textId="7A99169A" w:rsidR="005E193C" w:rsidRDefault="005E193C" w:rsidP="004500A3">
      <w:pPr>
        <w:rPr>
          <w:szCs w:val="22"/>
        </w:rPr>
      </w:pPr>
      <w:bookmarkStart w:id="40" w:name="_Toc175381442"/>
      <w:bookmarkStart w:id="41" w:name="_Toc286391010"/>
      <w:bookmarkStart w:id="42" w:name="_Toc300933426"/>
    </w:p>
    <w:p w14:paraId="50B45DCF" w14:textId="77777777" w:rsidR="005E193C" w:rsidRDefault="005E193C" w:rsidP="005E193C">
      <w:r>
        <w:rPr>
          <w:lang w:bidi="ar-SA"/>
        </w:rPr>
        <w:t xml:space="preserve">Adding plant sterols at higher levels than currently permitted in breakfast cereals is concluded to be technologically justified as methods are available to incorporate them into such foods. There are analytical methods available and specifications already in the </w:t>
      </w:r>
      <w:r w:rsidRPr="00F2674F">
        <w:rPr>
          <w:i/>
          <w:lang w:bidi="ar-SA"/>
        </w:rPr>
        <w:t>Australia New Zealand Food Standards Code</w:t>
      </w:r>
      <w:r>
        <w:rPr>
          <w:lang w:bidi="ar-SA"/>
        </w:rPr>
        <w:t xml:space="preserve"> for plant sterols.</w:t>
      </w:r>
    </w:p>
    <w:p w14:paraId="327FB514" w14:textId="77777777" w:rsidR="005E193C" w:rsidRDefault="005E193C" w:rsidP="005E193C">
      <w:pPr>
        <w:rPr>
          <w:lang w:eastAsia="en-AU" w:bidi="ar-SA"/>
        </w:rPr>
      </w:pPr>
    </w:p>
    <w:p w14:paraId="685282CD" w14:textId="77777777" w:rsidR="005E193C" w:rsidRDefault="005E193C" w:rsidP="005E193C">
      <w:pPr>
        <w:rPr>
          <w:lang w:bidi="ar-SA"/>
        </w:rPr>
      </w:pPr>
      <w:r>
        <w:rPr>
          <w:rFonts w:cs="Arial"/>
          <w:szCs w:val="22"/>
        </w:rPr>
        <w:t>A</w:t>
      </w:r>
      <w:r>
        <w:rPr>
          <w:lang w:bidi="ar-SA"/>
        </w:rPr>
        <w:t xml:space="preserve"> review of the recent literature has not identified evidence to alter the conclusion reached previously by FSANZ, that a specified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w:t>
      </w:r>
      <w:proofErr w:type="spellStart"/>
      <w:r>
        <w:rPr>
          <w:lang w:bidi="ar-SA"/>
        </w:rPr>
        <w:t>phytosterolaemia</w:t>
      </w:r>
      <w:proofErr w:type="spellEnd"/>
      <w:r>
        <w:rPr>
          <w:lang w:bidi="ar-SA"/>
        </w:rPr>
        <w:t xml:space="preserve"> (</w:t>
      </w:r>
      <w:proofErr w:type="spellStart"/>
      <w:r>
        <w:rPr>
          <w:lang w:bidi="ar-SA"/>
        </w:rPr>
        <w:t>sitosterolaemia</w:t>
      </w:r>
      <w:proofErr w:type="spellEnd"/>
      <w:r>
        <w:rPr>
          <w:lang w:bidi="ar-SA"/>
        </w:rPr>
        <w:t>).</w:t>
      </w:r>
    </w:p>
    <w:p w14:paraId="4070D7B3" w14:textId="77777777" w:rsidR="005E193C" w:rsidRDefault="005E193C" w:rsidP="005E193C">
      <w:pPr>
        <w:rPr>
          <w:lang w:eastAsia="en-AU" w:bidi="ar-SA"/>
        </w:rPr>
      </w:pPr>
    </w:p>
    <w:p w14:paraId="440FD714" w14:textId="77777777" w:rsidR="005E193C" w:rsidRDefault="005E193C" w:rsidP="005E193C">
      <w:pPr>
        <w:rPr>
          <w:lang w:eastAsia="en-AU" w:bidi="ar-SA"/>
        </w:rPr>
      </w:pPr>
      <w:r>
        <w:rPr>
          <w:lang w:eastAsia="en-AU" w:bidi="ar-SA"/>
        </w:rPr>
        <w:t xml:space="preserve">Plant sterols consumption at doses between 0.8 and 2 g/day has been shown to reduce total and </w:t>
      </w:r>
      <w:r w:rsidRPr="00C22E6F">
        <w:rPr>
          <w:lang w:eastAsia="en-AU" w:bidi="ar-SA"/>
        </w:rPr>
        <w:t>low density lipoprotein</w:t>
      </w:r>
      <w:r>
        <w:rPr>
          <w:lang w:eastAsia="en-AU" w:bidi="ar-SA"/>
        </w:rPr>
        <w:t xml:space="preserve"> (LDL) blood cholesterol concentrations without adversely affecting high density lipoprotein (HDL) cholesterol concentration. Dose-response models reliably predicted that a daily dose of 2 g/day of plant sterols reduce LDL blood cholesterol concentrations by 9%. For daily doses above 3 g/day, the models predict that the reduction in blood LDL concentration will approach an asymptotic value of 12.7%.  P</w:t>
      </w:r>
      <w:r>
        <w:t xml:space="preserve">regnant and lactating women and children under 5 years of age do not need to lower their cholesterol levels </w:t>
      </w:r>
      <w:r>
        <w:rPr>
          <w:lang w:val="en"/>
        </w:rPr>
        <w:t xml:space="preserve">because growing children and developing embryos have an increased need for cholesterol </w:t>
      </w:r>
      <w:r>
        <w:t xml:space="preserve">and, therefore, may not benefit from consuming </w:t>
      </w:r>
      <w:r>
        <w:rPr>
          <w:lang w:eastAsia="en-AU" w:bidi="ar-SA"/>
        </w:rPr>
        <w:t>plant sterol</w:t>
      </w:r>
      <w:r>
        <w:t>-enriched foods.</w:t>
      </w:r>
    </w:p>
    <w:p w14:paraId="2EBAE712" w14:textId="77777777" w:rsidR="005E193C" w:rsidRDefault="005E193C" w:rsidP="005E193C"/>
    <w:p w14:paraId="44225C0D" w14:textId="77777777" w:rsidR="00F57BB8" w:rsidRDefault="005E193C" w:rsidP="005E193C">
      <w:r>
        <w:rPr>
          <w:lang w:eastAsia="en-AU" w:bidi="ar-SA"/>
        </w:rPr>
        <w:t>There is currently no robust evidence to support concerns that</w:t>
      </w:r>
      <w:r w:rsidDel="00CB63EA">
        <w:rPr>
          <w:lang w:eastAsia="en-AU" w:bidi="ar-SA"/>
        </w:rPr>
        <w:t xml:space="preserve"> </w:t>
      </w:r>
      <w:r w:rsidR="00CB63EA">
        <w:rPr>
          <w:lang w:eastAsia="en-AU" w:bidi="ar-SA"/>
        </w:rPr>
        <w:t>consuming</w:t>
      </w:r>
      <w:r>
        <w:rPr>
          <w:lang w:eastAsia="en-AU" w:bidi="ar-SA"/>
        </w:rPr>
        <w:t xml:space="preserve"> plant sterols will increase the risk of </w:t>
      </w:r>
      <w:r>
        <w:rPr>
          <w:lang w:bidi="ar-SA"/>
        </w:rPr>
        <w:t>cardiovascular disease</w:t>
      </w:r>
      <w:r>
        <w:rPr>
          <w:lang w:eastAsia="en-AU" w:bidi="ar-SA"/>
        </w:rPr>
        <w:t xml:space="preserve"> or </w:t>
      </w:r>
      <w:r>
        <w:rPr>
          <w:lang w:bidi="ar-SA"/>
        </w:rPr>
        <w:t xml:space="preserve">that the oxidation products of dietary plant sterols pose a risk to consumers. </w:t>
      </w:r>
      <w:r>
        <w:t xml:space="preserve">Some dietary intervention studies using plant sterols show a reduction in blood concentration of </w:t>
      </w:r>
      <w:proofErr w:type="spellStart"/>
      <w:r>
        <w:t>provitamin</w:t>
      </w:r>
      <w:proofErr w:type="spellEnd"/>
      <w:r>
        <w:t xml:space="preserve"> </w:t>
      </w:r>
      <w:proofErr w:type="gramStart"/>
      <w:r>
        <w:t>A</w:t>
      </w:r>
      <w:proofErr w:type="gramEnd"/>
      <w:r>
        <w:t xml:space="preserve"> carotenoids. These lipid-soluble phytochemicals are transported in blood by low density lipoprotein cholesterol, which is reduced by </w:t>
      </w:r>
      <w:r w:rsidR="00434245">
        <w:t>dietary exposure to</w:t>
      </w:r>
      <w:r>
        <w:t xml:space="preserve"> plant sterols. Consequently, the decrease in circulating amounts of carotenoids is not unexpected. Furthermore, after adjusting for the change in total blood cholesterol concentration </w:t>
      </w:r>
      <w:r>
        <w:rPr>
          <w:rFonts w:cs="Arial"/>
        </w:rPr>
        <w:t>β</w:t>
      </w:r>
      <w:r>
        <w:t xml:space="preserve">-carotene is the only carotenoid whose concentration remains significantly different from the control group value. </w:t>
      </w:r>
    </w:p>
    <w:p w14:paraId="0895E5D3" w14:textId="77777777" w:rsidR="00F57BB8" w:rsidRDefault="00F57BB8" w:rsidP="005E193C"/>
    <w:p w14:paraId="20BB810E" w14:textId="77777777" w:rsidR="005B276E" w:rsidRDefault="005E193C" w:rsidP="005E193C">
      <w:r>
        <w:t xml:space="preserve">However, it should be noted that the blood concentrations of carotenoids of subjects consuming plant sterols remain within the broad natural range of variation. Clinical studies in which up to 9 g </w:t>
      </w:r>
      <w:r w:rsidR="00DD7506">
        <w:t xml:space="preserve">of </w:t>
      </w:r>
      <w:proofErr w:type="spellStart"/>
      <w:r w:rsidRPr="00770DB6">
        <w:t>phytosterol</w:t>
      </w:r>
      <w:proofErr w:type="spellEnd"/>
      <w:r w:rsidRPr="00770DB6">
        <w:t xml:space="preserve"> esters </w:t>
      </w:r>
      <w:r w:rsidR="00DD7506">
        <w:t xml:space="preserve">per </w:t>
      </w:r>
      <w:r w:rsidRPr="00770DB6">
        <w:t>day</w:t>
      </w:r>
      <w:r>
        <w:t xml:space="preserve"> (5.4 g of total plant sterols equivalent based on molecular weight conversion) were tested in adult subjects did not show stati</w:t>
      </w:r>
      <w:r w:rsidR="00CB63EA">
        <w:t>sti</w:t>
      </w:r>
      <w:r>
        <w:t>cally significant changes in fat-soluble vitamins. Clinical studies in which up to daily doses of 6 g of free plant sterols were consumed by children (2</w:t>
      </w:r>
      <w:r w:rsidR="00F57BB8">
        <w:sym w:font="Symbol" w:char="F02D"/>
      </w:r>
      <w:r>
        <w:t xml:space="preserve">17 years of age) for up to six months demonstrate that total and LDL cholesterol concentrations are significantly decreased without affecting HDL concentrations and show no evidence of a nutritional safety risk. </w:t>
      </w:r>
      <w:r w:rsidR="005B276E">
        <w:br w:type="page"/>
      </w:r>
    </w:p>
    <w:p w14:paraId="533F57FB" w14:textId="0021836C" w:rsidR="005E193C" w:rsidRDefault="005E193C" w:rsidP="005E193C">
      <w:r>
        <w:lastRenderedPageBreak/>
        <w:t xml:space="preserve">Similarly, consumption of 0.7 g and 0.8 g of plant sterol equivalents during pregnancy and one-month post-partum, respectively, did not show evidence of a nutritional safety concern for both the women and their infants and did not significantly decrease maternal total or LDL cholesterol concentrations.  </w:t>
      </w:r>
    </w:p>
    <w:p w14:paraId="401F2C19" w14:textId="77777777" w:rsidR="005E193C" w:rsidRDefault="005E193C" w:rsidP="005E193C"/>
    <w:p w14:paraId="06EB94DA" w14:textId="77777777" w:rsidR="005E193C" w:rsidRDefault="005E193C" w:rsidP="005E193C">
      <w:r>
        <w:t>The clinical evidence indicates that consumption of 5.4-6 g/day of total plant sterol equivalents is unlikely to pose a nutritional safety concern for children and adults.</w:t>
      </w:r>
    </w:p>
    <w:p w14:paraId="16BA138A" w14:textId="77777777" w:rsidR="005E193C" w:rsidRDefault="005E193C" w:rsidP="005E193C"/>
    <w:p w14:paraId="37DDD463" w14:textId="5BAE9B1A" w:rsidR="00F57BB8" w:rsidRDefault="005E193C" w:rsidP="005E193C">
      <w:r w:rsidRPr="00E36CD8">
        <w:t xml:space="preserve">The </w:t>
      </w:r>
      <w:r w:rsidR="00770DB6">
        <w:t>dietary exposure assessment (</w:t>
      </w:r>
      <w:r w:rsidRPr="00E36CD8">
        <w:t>DEA</w:t>
      </w:r>
      <w:r w:rsidR="00770DB6">
        <w:t>)</w:t>
      </w:r>
      <w:r w:rsidRPr="00E36CD8">
        <w:t xml:space="preserve"> used two approaches to estimate plant sterol exposure from breakfast cereals containing added plant sterols. The first approach estimated total dietary exposure based on consumption of foods with existing permissions to add plant sterols </w:t>
      </w:r>
      <w:r w:rsidR="00763D2C" w:rsidRPr="00763D2C">
        <w:t xml:space="preserve">(i.e. the baseline exposure, estimated from the consumption of plant sterol-containing foods as reported in recent National Nutrition Surveys for Australian and New Zealand populations) </w:t>
      </w:r>
      <w:r w:rsidRPr="00E36CD8">
        <w:t xml:space="preserve">and consumption of a </w:t>
      </w:r>
      <w:r w:rsidR="00F2705B">
        <w:t>serving</w:t>
      </w:r>
      <w:r w:rsidRPr="00E36CD8">
        <w:t xml:space="preserve"> of breakfast cereal </w:t>
      </w:r>
      <w:r>
        <w:t xml:space="preserve">per day </w:t>
      </w:r>
      <w:r w:rsidRPr="00E36CD8">
        <w:t xml:space="preserve">containing 2.2 g of plant sterols per </w:t>
      </w:r>
      <w:r w:rsidR="00F2705B">
        <w:t>serving</w:t>
      </w:r>
      <w:r>
        <w:t xml:space="preserve">. </w:t>
      </w:r>
      <w:r w:rsidR="00BB34BB">
        <w:t>T</w:t>
      </w:r>
      <w:r w:rsidR="00BB34BB" w:rsidRPr="00E36CD8">
        <w:t xml:space="preserve">he total estimated dietary exposures </w:t>
      </w:r>
      <w:r w:rsidR="00BB34BB">
        <w:t>to plant sterols (expressed as plant sterol equivalents)</w:t>
      </w:r>
      <w:r w:rsidR="00BB34BB" w:rsidRPr="00E36CD8">
        <w:t xml:space="preserve"> by this approach</w:t>
      </w:r>
      <w:r w:rsidR="00BB34BB">
        <w:t>,</w:t>
      </w:r>
      <w:r w:rsidR="00BB34BB" w:rsidRPr="00E36CD8">
        <w:t xml:space="preserve"> </w:t>
      </w:r>
      <w:r w:rsidR="00BB34BB">
        <w:t>a</w:t>
      </w:r>
      <w:r w:rsidRPr="00E36CD8">
        <w:t>cross all surveys and age groups assessed</w:t>
      </w:r>
      <w:r>
        <w:t xml:space="preserve"> for Australian (aged 2 years and over) and New Zealand (aged 15 years and over) populations</w:t>
      </w:r>
      <w:r w:rsidRPr="00E36CD8">
        <w:t>, were 2.7–4.0 g/day and 3.0–5.1 g/day for the mean and P90 exposures, respectively</w:t>
      </w:r>
      <w:r w:rsidR="00BB34BB">
        <w:t>.</w:t>
      </w:r>
      <w:r w:rsidRPr="00E36CD8">
        <w:t xml:space="preserve"> </w:t>
      </w:r>
    </w:p>
    <w:p w14:paraId="790B984F" w14:textId="77777777" w:rsidR="00F57BB8" w:rsidRDefault="00F57BB8" w:rsidP="005E193C"/>
    <w:p w14:paraId="09EBAF12" w14:textId="4C9496BC" w:rsidR="008A4DD6" w:rsidRPr="008A4DD6" w:rsidRDefault="008A4DD6" w:rsidP="008A4DD6">
      <w:r w:rsidRPr="008A4DD6">
        <w:t xml:space="preserve">The second approach used a scenario model to estimate chronic plant sterol exposure based on baseline exposure and exposure from breakfast cereal consumption. The scenario assumed all breakfast cereals contained plant sterols at the proposed maximum amount of 2.2 g/serve. This exposure estimate represented a </w:t>
      </w:r>
      <w:r>
        <w:t>‘</w:t>
      </w:r>
      <w:r w:rsidRPr="008A4DD6">
        <w:t>worst-case</w:t>
      </w:r>
      <w:r>
        <w:t>’</w:t>
      </w:r>
      <w:r w:rsidRPr="008A4DD6">
        <w:t xml:space="preserve"> scenario since it assumed that persons who reported consuming breakfast cereal in the survey would consume the same amount of cereal if it contained added plant sterols at the proposed maximum amount. The total estimated dietary exposures to plant sterols </w:t>
      </w:r>
      <w:r w:rsidR="00C50F85">
        <w:t>(</w:t>
      </w:r>
      <w:r w:rsidR="00C50F85" w:rsidRPr="008A4DD6">
        <w:t>expressed as plant sterol equivalents</w:t>
      </w:r>
      <w:r w:rsidR="00C50F85">
        <w:t>)</w:t>
      </w:r>
      <w:r w:rsidR="00C50F85" w:rsidRPr="008A4DD6">
        <w:t xml:space="preserve"> </w:t>
      </w:r>
      <w:r w:rsidRPr="008A4DD6">
        <w:t>for Australian consumers aged 2 years and above were 3.2 g/day and 6.5 g/day for the mean and P90 exposures, respectively</w:t>
      </w:r>
      <w:r w:rsidR="00C50F85">
        <w:t>.</w:t>
      </w:r>
      <w:r w:rsidRPr="008A4DD6">
        <w:t xml:space="preserve"> By using this second approach, it was also predicted that less than 10% of the population would be exposed to more than 5.4 g/day of added dietary total plant sterol equivalents (9 g </w:t>
      </w:r>
      <w:proofErr w:type="spellStart"/>
      <w:r w:rsidRPr="008A4DD6">
        <w:t>phytosterol</w:t>
      </w:r>
      <w:proofErr w:type="spellEnd"/>
      <w:r w:rsidRPr="008A4DD6">
        <w:t xml:space="preserve"> esters/day), an amount that has been shown in humans to cause no adverse health effects. Occasional ingestion of plant sterols at these levels is unlikely to pose any safety concerns.</w:t>
      </w:r>
    </w:p>
    <w:p w14:paraId="50573402" w14:textId="77777777" w:rsidR="005E193C" w:rsidRPr="00E36CD8" w:rsidRDefault="005E193C" w:rsidP="005E193C"/>
    <w:p w14:paraId="22D6C075" w14:textId="79D3B332" w:rsidR="005E193C" w:rsidRDefault="005E193C" w:rsidP="005E193C">
      <w:pPr>
        <w:rPr>
          <w:lang w:eastAsia="en-AU" w:bidi="ar-SA"/>
        </w:rPr>
      </w:pPr>
      <w:r>
        <w:rPr>
          <w:lang w:eastAsia="en-AU" w:bidi="ar-SA"/>
        </w:rPr>
        <w:t>Overall, the available data for plant sterols are considered to provide a high level of confidence in the safety and suitability of plant sterol fortified breakfast cereal products at the proposed maximum concentration, for all population groups.</w:t>
      </w:r>
    </w:p>
    <w:p w14:paraId="59548869" w14:textId="3B0438D4" w:rsidR="004F69F6" w:rsidRPr="00932F14" w:rsidRDefault="00D3171B" w:rsidP="004646F8">
      <w:pPr>
        <w:pStyle w:val="Heading2"/>
      </w:pPr>
      <w:bookmarkStart w:id="43" w:name="_Toc468088638"/>
      <w:r>
        <w:t>2</w:t>
      </w:r>
      <w:r w:rsidR="0045556F">
        <w:t>.</w:t>
      </w:r>
      <w:r w:rsidR="0086738E">
        <w:t>2</w:t>
      </w:r>
      <w:r w:rsidR="00271F00">
        <w:tab/>
      </w:r>
      <w:bookmarkEnd w:id="40"/>
      <w:bookmarkEnd w:id="41"/>
      <w:bookmarkEnd w:id="42"/>
      <w:r w:rsidR="0045556F">
        <w:t>R</w:t>
      </w:r>
      <w:r w:rsidR="00707E72">
        <w:t>isk m</w:t>
      </w:r>
      <w:r w:rsidR="008A35FB">
        <w:t>anagement</w:t>
      </w:r>
      <w:bookmarkEnd w:id="43"/>
    </w:p>
    <w:p w14:paraId="7B1778B6" w14:textId="458C3DF7" w:rsidR="009E46C3" w:rsidRDefault="002A0714" w:rsidP="000D05F0">
      <w:bookmarkStart w:id="44" w:name="_Toc300761910"/>
      <w:r>
        <w:t>FSA</w:t>
      </w:r>
      <w:r w:rsidR="00FC75CF">
        <w:t>N</w:t>
      </w:r>
      <w:r>
        <w:t xml:space="preserve">Z </w:t>
      </w:r>
      <w:r w:rsidR="005C46A4">
        <w:t xml:space="preserve">has considered a number of </w:t>
      </w:r>
      <w:r w:rsidR="00A05CA5">
        <w:t>risk management issues</w:t>
      </w:r>
      <w:r w:rsidR="005C46A4">
        <w:t xml:space="preserve"> in relation to this </w:t>
      </w:r>
      <w:r w:rsidR="007E7AC1">
        <w:t>Application</w:t>
      </w:r>
      <w:r w:rsidR="00B84F22">
        <w:t>, and</w:t>
      </w:r>
      <w:r w:rsidR="005410AC">
        <w:t xml:space="preserve"> has</w:t>
      </w:r>
      <w:r w:rsidR="00B84F22">
        <w:t xml:space="preserve"> done so within the context of plant sterol containing </w:t>
      </w:r>
      <w:r w:rsidR="005410AC">
        <w:t xml:space="preserve">foods </w:t>
      </w:r>
      <w:r w:rsidR="00A110D4">
        <w:t>currently on the market</w:t>
      </w:r>
      <w:r w:rsidR="00B84F22">
        <w:t xml:space="preserve"> and </w:t>
      </w:r>
      <w:r w:rsidR="00A110D4">
        <w:t xml:space="preserve">the </w:t>
      </w:r>
      <w:r w:rsidR="00B84F22">
        <w:t xml:space="preserve">current </w:t>
      </w:r>
      <w:r w:rsidR="00354C7C">
        <w:t xml:space="preserve">estimated </w:t>
      </w:r>
      <w:r w:rsidR="00434245">
        <w:t>dietary exposure to</w:t>
      </w:r>
      <w:r w:rsidR="00B84F22">
        <w:t xml:space="preserve"> plant sterols from such foods</w:t>
      </w:r>
      <w:r w:rsidR="005C46A4">
        <w:t xml:space="preserve">. </w:t>
      </w:r>
      <w:r w:rsidR="000D05F0">
        <w:rPr>
          <w:bCs/>
          <w:szCs w:val="22"/>
        </w:rPr>
        <w:t>On assessment</w:t>
      </w:r>
      <w:r w:rsidR="006E7342">
        <w:rPr>
          <w:bCs/>
          <w:szCs w:val="22"/>
        </w:rPr>
        <w:t>,</w:t>
      </w:r>
      <w:r w:rsidR="000D05F0">
        <w:rPr>
          <w:bCs/>
          <w:szCs w:val="22"/>
        </w:rPr>
        <w:t xml:space="preserve"> FSANZ recommends the new regulatory measure allow </w:t>
      </w:r>
      <w:r w:rsidR="000D05F0" w:rsidRPr="00680FF9">
        <w:rPr>
          <w:szCs w:val="22"/>
        </w:rPr>
        <w:t>increased concentrations</w:t>
      </w:r>
      <w:r w:rsidR="000D05F0">
        <w:rPr>
          <w:szCs w:val="22"/>
        </w:rPr>
        <w:t xml:space="preserve"> of plant sterols of a minimum of 0.5 g and a maximum of 2.2 g per serving, in</w:t>
      </w:r>
      <w:r w:rsidR="000D05F0" w:rsidRPr="00680FF9">
        <w:rPr>
          <w:szCs w:val="22"/>
        </w:rPr>
        <w:t xml:space="preserve"> </w:t>
      </w:r>
      <w:r w:rsidR="000D05F0">
        <w:rPr>
          <w:szCs w:val="22"/>
        </w:rPr>
        <w:t>all</w:t>
      </w:r>
      <w:r w:rsidR="000D05F0" w:rsidRPr="00680FF9">
        <w:rPr>
          <w:szCs w:val="22"/>
        </w:rPr>
        <w:t xml:space="preserve"> breakfast cereals</w:t>
      </w:r>
      <w:r w:rsidR="000D05F0">
        <w:rPr>
          <w:szCs w:val="22"/>
        </w:rPr>
        <w:t xml:space="preserve"> meeting existing </w:t>
      </w:r>
      <w:r w:rsidR="00115BB8" w:rsidRPr="00310F33">
        <w:rPr>
          <w:szCs w:val="22"/>
        </w:rPr>
        <w:t>specified</w:t>
      </w:r>
      <w:r w:rsidR="00115BB8">
        <w:rPr>
          <w:szCs w:val="22"/>
        </w:rPr>
        <w:t xml:space="preserve"> </w:t>
      </w:r>
      <w:r w:rsidR="000D05F0">
        <w:rPr>
          <w:szCs w:val="22"/>
        </w:rPr>
        <w:t xml:space="preserve">nutrient criteria. </w:t>
      </w:r>
      <w:r w:rsidR="000D05F0">
        <w:t xml:space="preserve">The </w:t>
      </w:r>
      <w:r w:rsidR="0028444C">
        <w:t>details</w:t>
      </w:r>
      <w:r w:rsidR="000D05F0">
        <w:t xml:space="preserve"> supporting this recommendation</w:t>
      </w:r>
      <w:r w:rsidR="00B84F22">
        <w:t xml:space="preserve"> </w:t>
      </w:r>
      <w:r w:rsidR="005C46A4">
        <w:t>are outlined</w:t>
      </w:r>
      <w:r w:rsidR="00D166D7">
        <w:t xml:space="preserve"> in the following sections. </w:t>
      </w:r>
    </w:p>
    <w:p w14:paraId="32F2D85F" w14:textId="4CB09906" w:rsidR="00C86077" w:rsidRDefault="00CF3D9B" w:rsidP="00497151">
      <w:pPr>
        <w:pStyle w:val="Heading3"/>
      </w:pPr>
      <w:bookmarkStart w:id="45" w:name="_Toc468088639"/>
      <w:r>
        <w:t>2.2.</w:t>
      </w:r>
      <w:r w:rsidR="00D24F0C">
        <w:t>1</w:t>
      </w:r>
      <w:r>
        <w:tab/>
      </w:r>
      <w:r w:rsidR="00451AF1">
        <w:t>Basis for units for expressing c</w:t>
      </w:r>
      <w:r w:rsidR="00A05CA5">
        <w:t>oncentration permitted (g/kg or g/serving)</w:t>
      </w:r>
      <w:bookmarkEnd w:id="45"/>
      <w:r w:rsidR="005C46A4">
        <w:t xml:space="preserve"> </w:t>
      </w:r>
    </w:p>
    <w:p w14:paraId="78630E42" w14:textId="77777777" w:rsidR="005B276E" w:rsidRDefault="00AF52A8" w:rsidP="00273D1F">
      <w:pPr>
        <w:widowControl/>
        <w:autoSpaceDE w:val="0"/>
        <w:autoSpaceDN w:val="0"/>
        <w:adjustRightInd w:val="0"/>
        <w:rPr>
          <w:lang w:val="en-NZ" w:eastAsia="en-GB" w:bidi="ar-SA"/>
        </w:rPr>
      </w:pPr>
      <w:r w:rsidRPr="00252945">
        <w:rPr>
          <w:rFonts w:cs="Arial"/>
          <w:szCs w:val="22"/>
          <w:lang w:eastAsia="en-GB" w:bidi="ar-SA"/>
        </w:rPr>
        <w:t>T</w:t>
      </w:r>
      <w:r w:rsidR="00C87100" w:rsidRPr="00252945">
        <w:rPr>
          <w:rFonts w:cs="Arial"/>
          <w:szCs w:val="22"/>
          <w:lang w:eastAsia="en-GB" w:bidi="ar-SA"/>
        </w:rPr>
        <w:t xml:space="preserve">he Risk Assessment </w:t>
      </w:r>
      <w:r w:rsidR="00B8533D" w:rsidRPr="00252945">
        <w:rPr>
          <w:rFonts w:cs="Arial"/>
          <w:szCs w:val="22"/>
          <w:lang w:eastAsia="en-GB" w:bidi="ar-SA"/>
        </w:rPr>
        <w:t xml:space="preserve">(SD1) </w:t>
      </w:r>
      <w:r w:rsidR="00C87100" w:rsidRPr="00252945">
        <w:rPr>
          <w:rFonts w:cs="Arial"/>
          <w:szCs w:val="22"/>
          <w:lang w:eastAsia="en-GB" w:bidi="ar-SA"/>
        </w:rPr>
        <w:t>shows that there are no</w:t>
      </w:r>
      <w:r w:rsidR="00327FAF" w:rsidRPr="00252945">
        <w:rPr>
          <w:rFonts w:cs="Arial"/>
          <w:szCs w:val="22"/>
          <w:lang w:eastAsia="en-GB" w:bidi="ar-SA"/>
        </w:rPr>
        <w:t xml:space="preserve"> safety concerns </w:t>
      </w:r>
      <w:r w:rsidR="00F6752E" w:rsidRPr="00252945">
        <w:rPr>
          <w:rFonts w:cs="Arial"/>
          <w:szCs w:val="22"/>
          <w:lang w:eastAsia="en-GB" w:bidi="ar-SA"/>
        </w:rPr>
        <w:t xml:space="preserve">with </w:t>
      </w:r>
      <w:r w:rsidR="00327FAF" w:rsidRPr="00252945">
        <w:rPr>
          <w:rFonts w:cs="Arial"/>
          <w:szCs w:val="22"/>
          <w:lang w:eastAsia="en-GB" w:bidi="ar-SA"/>
        </w:rPr>
        <w:t>the addition of plant sterols t</w:t>
      </w:r>
      <w:r w:rsidR="00F6752E" w:rsidRPr="00252945">
        <w:rPr>
          <w:rFonts w:cs="Arial"/>
          <w:szCs w:val="22"/>
          <w:lang w:eastAsia="en-GB" w:bidi="ar-SA"/>
        </w:rPr>
        <w:t>o breakfast cereals</w:t>
      </w:r>
      <w:r w:rsidR="00327FAF" w:rsidRPr="00252945">
        <w:rPr>
          <w:rFonts w:cs="Arial"/>
          <w:szCs w:val="22"/>
          <w:lang w:eastAsia="en-GB" w:bidi="ar-SA"/>
        </w:rPr>
        <w:t xml:space="preserve"> at the levels requested by the Applicant</w:t>
      </w:r>
      <w:r w:rsidR="00F6752E" w:rsidRPr="00252945">
        <w:rPr>
          <w:rFonts w:cs="Arial"/>
          <w:szCs w:val="22"/>
          <w:lang w:eastAsia="en-GB" w:bidi="ar-SA"/>
        </w:rPr>
        <w:t xml:space="preserve"> (</w:t>
      </w:r>
      <w:r w:rsidR="00F6752E" w:rsidRPr="00252945">
        <w:t>0.8</w:t>
      </w:r>
      <w:r w:rsidR="00F57BB8">
        <w:sym w:font="Symbol" w:char="F02D"/>
      </w:r>
      <w:r w:rsidR="00F6752E" w:rsidRPr="00252945">
        <w:t>2.0 g per serving)</w:t>
      </w:r>
      <w:r w:rsidR="003E4B5D" w:rsidRPr="00252945">
        <w:rPr>
          <w:rFonts w:cs="Arial"/>
          <w:szCs w:val="22"/>
          <w:lang w:eastAsia="en-GB" w:bidi="ar-SA"/>
        </w:rPr>
        <w:t>.</w:t>
      </w:r>
      <w:r w:rsidR="00F6752E" w:rsidRPr="00252945">
        <w:rPr>
          <w:lang w:val="en-NZ" w:eastAsia="en-GB" w:bidi="ar-SA"/>
        </w:rPr>
        <w:t xml:space="preserve"> </w:t>
      </w:r>
      <w:r w:rsidR="005B276E">
        <w:rPr>
          <w:lang w:val="en-NZ" w:eastAsia="en-GB" w:bidi="ar-SA"/>
        </w:rPr>
        <w:br w:type="page"/>
      </w:r>
    </w:p>
    <w:p w14:paraId="30C931A7" w14:textId="277CC374" w:rsidR="00273D1F" w:rsidRDefault="00AF52A8" w:rsidP="00273D1F">
      <w:pPr>
        <w:widowControl/>
        <w:autoSpaceDE w:val="0"/>
        <w:autoSpaceDN w:val="0"/>
        <w:adjustRightInd w:val="0"/>
        <w:rPr>
          <w:lang w:val="en-NZ" w:eastAsia="en-GB" w:bidi="ar-SA"/>
        </w:rPr>
      </w:pPr>
      <w:r w:rsidRPr="00252945">
        <w:rPr>
          <w:lang w:val="en-NZ" w:eastAsia="en-GB" w:bidi="ar-SA"/>
        </w:rPr>
        <w:lastRenderedPageBreak/>
        <w:t xml:space="preserve">The Risk Assessment </w:t>
      </w:r>
      <w:r w:rsidR="00252945" w:rsidRPr="00252945">
        <w:rPr>
          <w:lang w:val="en-NZ" w:eastAsia="en-GB" w:bidi="ar-SA"/>
        </w:rPr>
        <w:t xml:space="preserve">identifies that </w:t>
      </w:r>
      <w:r w:rsidR="00032A91">
        <w:rPr>
          <w:lang w:val="en-NZ" w:eastAsia="en-GB" w:bidi="ar-SA"/>
        </w:rPr>
        <w:t xml:space="preserve">plant </w:t>
      </w:r>
      <w:r w:rsidR="00252945" w:rsidRPr="00252945">
        <w:rPr>
          <w:lang w:eastAsia="en-AU" w:bidi="ar-SA"/>
        </w:rPr>
        <w:t>sterol consumption at 2 g</w:t>
      </w:r>
      <w:r w:rsidR="00836369">
        <w:rPr>
          <w:lang w:eastAsia="en-AU" w:bidi="ar-SA"/>
        </w:rPr>
        <w:t xml:space="preserve"> per </w:t>
      </w:r>
      <w:r w:rsidR="00252945" w:rsidRPr="00252945">
        <w:rPr>
          <w:lang w:eastAsia="en-AU" w:bidi="ar-SA"/>
        </w:rPr>
        <w:t>day has been shown to</w:t>
      </w:r>
      <w:r w:rsidR="00252945">
        <w:rPr>
          <w:lang w:eastAsia="en-AU" w:bidi="ar-SA"/>
        </w:rPr>
        <w:t xml:space="preserve"> reduce total and </w:t>
      </w:r>
      <w:r w:rsidR="00252945" w:rsidRPr="00C22E6F">
        <w:rPr>
          <w:lang w:eastAsia="en-AU" w:bidi="ar-SA"/>
        </w:rPr>
        <w:t>low density lipoprotein</w:t>
      </w:r>
      <w:r w:rsidR="00252945">
        <w:rPr>
          <w:lang w:eastAsia="en-AU" w:bidi="ar-SA"/>
        </w:rPr>
        <w:t xml:space="preserve"> (LDL) blood cholesterol concentrations without adversely affecting high density lipoprotein (HDL) cholesterol concentration, and </w:t>
      </w:r>
      <w:r w:rsidR="00252945">
        <w:rPr>
          <w:lang w:val="en-NZ" w:eastAsia="en-GB" w:bidi="ar-SA"/>
        </w:rPr>
        <w:t xml:space="preserve">describes </w:t>
      </w:r>
      <w:r w:rsidR="00252945">
        <w:rPr>
          <w:lang w:eastAsia="en-AU" w:bidi="ar-SA"/>
        </w:rPr>
        <w:t>dose-response models that reliably predicted that a daily dose of 2 g</w:t>
      </w:r>
      <w:r w:rsidR="00836369">
        <w:rPr>
          <w:lang w:eastAsia="en-AU" w:bidi="ar-SA"/>
        </w:rPr>
        <w:t xml:space="preserve"> per </w:t>
      </w:r>
      <w:r w:rsidR="00252945">
        <w:rPr>
          <w:lang w:eastAsia="en-AU" w:bidi="ar-SA"/>
        </w:rPr>
        <w:t xml:space="preserve">day of plant sterols reduce LDL blood cholesterol concentrations by 9%. </w:t>
      </w:r>
    </w:p>
    <w:p w14:paraId="7D3BA66A" w14:textId="77777777" w:rsidR="00273D1F" w:rsidRDefault="00273D1F" w:rsidP="00273D1F">
      <w:pPr>
        <w:widowControl/>
        <w:autoSpaceDE w:val="0"/>
        <w:autoSpaceDN w:val="0"/>
        <w:adjustRightInd w:val="0"/>
        <w:rPr>
          <w:lang w:val="en-NZ" w:eastAsia="en-GB" w:bidi="ar-SA"/>
        </w:rPr>
      </w:pPr>
    </w:p>
    <w:p w14:paraId="29263E71" w14:textId="61674267" w:rsidR="00B84F22" w:rsidRDefault="00273D1F" w:rsidP="00273D1F">
      <w:pPr>
        <w:widowControl/>
        <w:autoSpaceDE w:val="0"/>
        <w:autoSpaceDN w:val="0"/>
        <w:adjustRightInd w:val="0"/>
        <w:rPr>
          <w:rFonts w:cs="Arial"/>
          <w:szCs w:val="22"/>
          <w:lang w:val="en-NZ" w:eastAsia="en-GB" w:bidi="ar-SA"/>
        </w:rPr>
      </w:pPr>
      <w:r>
        <w:rPr>
          <w:lang w:val="en-NZ" w:eastAsia="en-GB" w:bidi="ar-SA"/>
        </w:rPr>
        <w:t xml:space="preserve">Plant sterols are currently permitted to be added to breakfast cereals in the Code </w:t>
      </w:r>
      <w:r w:rsidR="00A44ED3">
        <w:rPr>
          <w:lang w:val="en-NZ" w:eastAsia="en-GB" w:bidi="ar-SA"/>
        </w:rPr>
        <w:t>on a</w:t>
      </w:r>
      <w:r w:rsidR="004F2D57">
        <w:rPr>
          <w:lang w:val="en-NZ" w:eastAsia="en-GB" w:bidi="ar-SA"/>
        </w:rPr>
        <w:t xml:space="preserve"> </w:t>
      </w:r>
      <w:r>
        <w:rPr>
          <w:lang w:val="en-NZ" w:eastAsia="en-GB" w:bidi="ar-SA"/>
        </w:rPr>
        <w:t>g per kg</w:t>
      </w:r>
      <w:r w:rsidR="00A44ED3">
        <w:rPr>
          <w:lang w:val="en-NZ" w:eastAsia="en-GB" w:bidi="ar-SA"/>
        </w:rPr>
        <w:t xml:space="preserve"> basis</w:t>
      </w:r>
      <w:r>
        <w:rPr>
          <w:lang w:val="en-NZ" w:eastAsia="en-GB" w:bidi="ar-SA"/>
        </w:rPr>
        <w:t xml:space="preserve">. </w:t>
      </w:r>
      <w:r w:rsidR="005410AC">
        <w:rPr>
          <w:rFonts w:cs="Arial"/>
          <w:szCs w:val="22"/>
          <w:lang w:val="en-NZ" w:eastAsia="en-GB" w:bidi="ar-SA"/>
        </w:rPr>
        <w:t>T</w:t>
      </w:r>
      <w:r w:rsidR="00042694">
        <w:rPr>
          <w:rFonts w:cs="Arial"/>
          <w:szCs w:val="22"/>
          <w:lang w:val="en-NZ" w:eastAsia="en-GB" w:bidi="ar-SA"/>
        </w:rPr>
        <w:t xml:space="preserve">his regulatory approach means that </w:t>
      </w:r>
      <w:r w:rsidR="00451AF1">
        <w:rPr>
          <w:rFonts w:cs="Arial"/>
          <w:szCs w:val="22"/>
          <w:lang w:val="en-NZ" w:eastAsia="en-GB" w:bidi="ar-SA"/>
        </w:rPr>
        <w:t xml:space="preserve">the actual amount </w:t>
      </w:r>
      <w:r w:rsidR="00042694">
        <w:rPr>
          <w:rFonts w:cs="Arial"/>
          <w:szCs w:val="22"/>
          <w:lang w:val="en-NZ" w:eastAsia="en-GB" w:bidi="ar-SA"/>
        </w:rPr>
        <w:t>of p</w:t>
      </w:r>
      <w:r w:rsidR="00A44ED3">
        <w:rPr>
          <w:rFonts w:cs="Arial"/>
          <w:szCs w:val="22"/>
          <w:lang w:val="en-NZ" w:eastAsia="en-GB" w:bidi="ar-SA"/>
        </w:rPr>
        <w:t>lant sterols</w:t>
      </w:r>
      <w:r w:rsidR="00042694">
        <w:rPr>
          <w:rFonts w:cs="Arial"/>
          <w:szCs w:val="22"/>
          <w:lang w:val="en-NZ" w:eastAsia="en-GB" w:bidi="ar-SA"/>
        </w:rPr>
        <w:t xml:space="preserve"> </w:t>
      </w:r>
      <w:r w:rsidR="00451AF1">
        <w:rPr>
          <w:rFonts w:cs="Arial"/>
          <w:szCs w:val="22"/>
          <w:lang w:val="en-NZ" w:eastAsia="en-GB" w:bidi="ar-SA"/>
        </w:rPr>
        <w:t>in a serv</w:t>
      </w:r>
      <w:r w:rsidR="00A44ED3">
        <w:rPr>
          <w:rFonts w:cs="Arial"/>
          <w:szCs w:val="22"/>
          <w:lang w:val="en-NZ" w:eastAsia="en-GB" w:bidi="ar-SA"/>
        </w:rPr>
        <w:t xml:space="preserve">ing </w:t>
      </w:r>
      <w:r w:rsidR="00042694">
        <w:rPr>
          <w:rFonts w:cs="Arial"/>
          <w:szCs w:val="22"/>
          <w:lang w:val="en-NZ" w:eastAsia="en-GB" w:bidi="ar-SA"/>
        </w:rPr>
        <w:t>of breakfast cere</w:t>
      </w:r>
      <w:r w:rsidR="00A44ED3">
        <w:rPr>
          <w:rFonts w:cs="Arial"/>
          <w:szCs w:val="22"/>
          <w:lang w:val="en-NZ" w:eastAsia="en-GB" w:bidi="ar-SA"/>
        </w:rPr>
        <w:t>a</w:t>
      </w:r>
      <w:r w:rsidR="00042694">
        <w:rPr>
          <w:rFonts w:cs="Arial"/>
          <w:szCs w:val="22"/>
          <w:lang w:val="en-NZ" w:eastAsia="en-GB" w:bidi="ar-SA"/>
        </w:rPr>
        <w:t>l</w:t>
      </w:r>
      <w:r w:rsidR="00451AF1">
        <w:rPr>
          <w:rFonts w:cs="Arial"/>
          <w:szCs w:val="22"/>
          <w:lang w:val="en-NZ" w:eastAsia="en-GB" w:bidi="ar-SA"/>
        </w:rPr>
        <w:t xml:space="preserve"> </w:t>
      </w:r>
      <w:r w:rsidR="00B84F22">
        <w:rPr>
          <w:rFonts w:cs="Arial"/>
          <w:szCs w:val="22"/>
          <w:lang w:val="en-NZ" w:eastAsia="en-GB" w:bidi="ar-SA"/>
        </w:rPr>
        <w:t xml:space="preserve">could </w:t>
      </w:r>
      <w:r w:rsidR="00042694">
        <w:rPr>
          <w:rFonts w:cs="Arial"/>
          <w:szCs w:val="22"/>
          <w:lang w:val="en-NZ" w:eastAsia="en-GB" w:bidi="ar-SA"/>
        </w:rPr>
        <w:t>v</w:t>
      </w:r>
      <w:r w:rsidR="00451AF1">
        <w:rPr>
          <w:rFonts w:cs="Arial"/>
          <w:szCs w:val="22"/>
          <w:lang w:val="en-NZ" w:eastAsia="en-GB" w:bidi="ar-SA"/>
        </w:rPr>
        <w:t>ar</w:t>
      </w:r>
      <w:r w:rsidR="00B84F22">
        <w:rPr>
          <w:rFonts w:cs="Arial"/>
          <w:szCs w:val="22"/>
          <w:lang w:val="en-NZ" w:eastAsia="en-GB" w:bidi="ar-SA"/>
        </w:rPr>
        <w:t>y</w:t>
      </w:r>
      <w:r w:rsidR="00451AF1">
        <w:rPr>
          <w:rFonts w:cs="Arial"/>
          <w:szCs w:val="22"/>
          <w:lang w:val="en-NZ" w:eastAsia="en-GB" w:bidi="ar-SA"/>
        </w:rPr>
        <w:t xml:space="preserve"> dependi</w:t>
      </w:r>
      <w:r w:rsidR="007514BC">
        <w:rPr>
          <w:rFonts w:cs="Arial"/>
          <w:szCs w:val="22"/>
          <w:lang w:val="en-NZ" w:eastAsia="en-GB" w:bidi="ar-SA"/>
        </w:rPr>
        <w:t xml:space="preserve">ng on the </w:t>
      </w:r>
      <w:r w:rsidR="00042694">
        <w:rPr>
          <w:rFonts w:cs="Arial"/>
          <w:szCs w:val="22"/>
          <w:lang w:val="en-NZ" w:eastAsia="en-GB" w:bidi="ar-SA"/>
        </w:rPr>
        <w:t xml:space="preserve">weight </w:t>
      </w:r>
      <w:r w:rsidR="00A44ED3">
        <w:rPr>
          <w:rFonts w:cs="Arial"/>
          <w:szCs w:val="22"/>
          <w:lang w:val="en-NZ" w:eastAsia="en-GB" w:bidi="ar-SA"/>
        </w:rPr>
        <w:t xml:space="preserve">of the </w:t>
      </w:r>
      <w:r w:rsidR="007514BC" w:rsidDel="00042694">
        <w:rPr>
          <w:rFonts w:cs="Arial"/>
          <w:szCs w:val="22"/>
          <w:lang w:val="en-NZ" w:eastAsia="en-GB" w:bidi="ar-SA"/>
        </w:rPr>
        <w:t>serving</w:t>
      </w:r>
      <w:r w:rsidR="007514BC">
        <w:rPr>
          <w:rFonts w:cs="Arial"/>
          <w:szCs w:val="22"/>
          <w:lang w:val="en-NZ" w:eastAsia="en-GB" w:bidi="ar-SA"/>
        </w:rPr>
        <w:t xml:space="preserve">. </w:t>
      </w:r>
      <w:r w:rsidR="00042694">
        <w:rPr>
          <w:rFonts w:cs="Arial"/>
          <w:szCs w:val="22"/>
          <w:lang w:val="en-NZ" w:eastAsia="en-GB" w:bidi="ar-SA"/>
        </w:rPr>
        <w:t>I</w:t>
      </w:r>
      <w:r w:rsidR="007514BC">
        <w:rPr>
          <w:rFonts w:cs="Arial"/>
          <w:szCs w:val="22"/>
          <w:lang w:val="en-NZ" w:eastAsia="en-GB" w:bidi="ar-SA"/>
        </w:rPr>
        <w:t>n particular, a</w:t>
      </w:r>
      <w:r w:rsidR="00451AF1" w:rsidRPr="00D55012">
        <w:rPr>
          <w:lang w:val="en-NZ" w:eastAsia="en-GB"/>
        </w:rPr>
        <w:t xml:space="preserve"> more dense</w:t>
      </w:r>
      <w:r w:rsidR="00042694">
        <w:rPr>
          <w:lang w:val="en-NZ" w:eastAsia="en-GB"/>
        </w:rPr>
        <w:t xml:space="preserve"> (heavy)</w:t>
      </w:r>
      <w:r w:rsidR="00451AF1" w:rsidRPr="00D55012">
        <w:rPr>
          <w:lang w:val="en-NZ" w:eastAsia="en-GB"/>
        </w:rPr>
        <w:t xml:space="preserve"> breakfast cereal </w:t>
      </w:r>
      <w:r w:rsidR="007514BC">
        <w:rPr>
          <w:lang w:val="en-NZ" w:eastAsia="en-GB"/>
        </w:rPr>
        <w:t xml:space="preserve">may </w:t>
      </w:r>
      <w:r w:rsidR="00451AF1" w:rsidRPr="00D55012" w:rsidDel="00042694">
        <w:rPr>
          <w:lang w:val="en-NZ" w:eastAsia="en-GB"/>
        </w:rPr>
        <w:t>c</w:t>
      </w:r>
      <w:r w:rsidR="00451AF1" w:rsidRPr="00D55012">
        <w:rPr>
          <w:lang w:val="en-NZ" w:eastAsia="en-GB"/>
        </w:rPr>
        <w:t xml:space="preserve">ontain more plant sterols </w:t>
      </w:r>
      <w:r w:rsidR="00451AF1" w:rsidRPr="00D55012" w:rsidDel="00042694">
        <w:rPr>
          <w:lang w:val="en-NZ" w:eastAsia="en-GB"/>
        </w:rPr>
        <w:t xml:space="preserve">per serving </w:t>
      </w:r>
      <w:r w:rsidR="00451AF1" w:rsidRPr="00D55012">
        <w:rPr>
          <w:lang w:val="en-NZ" w:eastAsia="en-GB"/>
        </w:rPr>
        <w:t>than a lighter/less dense breakfast cereal.</w:t>
      </w:r>
      <w:r>
        <w:rPr>
          <w:rFonts w:cs="Arial"/>
          <w:szCs w:val="22"/>
          <w:lang w:val="en-NZ" w:eastAsia="en-GB" w:bidi="ar-SA"/>
        </w:rPr>
        <w:t xml:space="preserve"> </w:t>
      </w:r>
      <w:r w:rsidR="00B84F22">
        <w:rPr>
          <w:rFonts w:cs="Arial"/>
          <w:szCs w:val="22"/>
          <w:lang w:val="en-NZ" w:eastAsia="en-GB" w:bidi="ar-SA"/>
        </w:rPr>
        <w:t xml:space="preserve">Currently, there are no </w:t>
      </w:r>
      <w:r w:rsidR="00836369">
        <w:rPr>
          <w:rFonts w:cs="Arial"/>
          <w:szCs w:val="22"/>
          <w:lang w:val="en-NZ" w:eastAsia="en-GB" w:bidi="ar-SA"/>
        </w:rPr>
        <w:t xml:space="preserve">plant sterol </w:t>
      </w:r>
      <w:r w:rsidR="00B84F22">
        <w:rPr>
          <w:rFonts w:cs="Arial"/>
          <w:szCs w:val="22"/>
          <w:lang w:val="en-NZ" w:eastAsia="en-GB" w:bidi="ar-SA"/>
        </w:rPr>
        <w:t>fortified breakfasts cereals on the market in Australia and New Zealand</w:t>
      </w:r>
      <w:r w:rsidR="00924E7C">
        <w:rPr>
          <w:rFonts w:cs="Arial"/>
          <w:szCs w:val="22"/>
          <w:lang w:val="en-NZ" w:eastAsia="en-GB" w:bidi="ar-SA"/>
        </w:rPr>
        <w:t>.</w:t>
      </w:r>
      <w:r w:rsidR="00B84F22">
        <w:rPr>
          <w:rFonts w:cs="Arial"/>
          <w:szCs w:val="22"/>
          <w:lang w:val="en-NZ" w:eastAsia="en-GB" w:bidi="ar-SA"/>
        </w:rPr>
        <w:t xml:space="preserve"> FSANZ understands this is largely because of the limitati</w:t>
      </w:r>
      <w:r w:rsidR="0097624C">
        <w:rPr>
          <w:rFonts w:cs="Arial"/>
          <w:szCs w:val="22"/>
          <w:lang w:val="en-NZ" w:eastAsia="en-GB" w:bidi="ar-SA"/>
        </w:rPr>
        <w:t>o</w:t>
      </w:r>
      <w:r w:rsidR="00B84F22">
        <w:rPr>
          <w:rFonts w:cs="Arial"/>
          <w:szCs w:val="22"/>
          <w:lang w:val="en-NZ" w:eastAsia="en-GB" w:bidi="ar-SA"/>
        </w:rPr>
        <w:t xml:space="preserve">ns in providing an efficacious amount of </w:t>
      </w:r>
      <w:r w:rsidR="00836369">
        <w:rPr>
          <w:rFonts w:cs="Arial"/>
          <w:szCs w:val="22"/>
          <w:lang w:val="en-NZ" w:eastAsia="en-GB" w:bidi="ar-SA"/>
        </w:rPr>
        <w:t xml:space="preserve">plant sterols </w:t>
      </w:r>
      <w:r w:rsidR="00B84F22">
        <w:rPr>
          <w:rFonts w:cs="Arial"/>
          <w:szCs w:val="22"/>
          <w:lang w:val="en-NZ" w:eastAsia="en-GB" w:bidi="ar-SA"/>
        </w:rPr>
        <w:t>in a single serv</w:t>
      </w:r>
      <w:r w:rsidR="00836369">
        <w:rPr>
          <w:rFonts w:cs="Arial"/>
          <w:szCs w:val="22"/>
          <w:lang w:val="en-NZ" w:eastAsia="en-GB" w:bidi="ar-SA"/>
        </w:rPr>
        <w:t>ing</w:t>
      </w:r>
      <w:r w:rsidR="00B84F22">
        <w:rPr>
          <w:rFonts w:cs="Arial"/>
          <w:szCs w:val="22"/>
          <w:lang w:val="en-NZ" w:eastAsia="en-GB" w:bidi="ar-SA"/>
        </w:rPr>
        <w:t xml:space="preserve">. </w:t>
      </w:r>
      <w:r w:rsidR="004D29FC">
        <w:rPr>
          <w:rFonts w:cs="Arial"/>
          <w:szCs w:val="22"/>
          <w:lang w:val="en-NZ" w:eastAsia="en-GB" w:bidi="ar-SA"/>
        </w:rPr>
        <w:t>Some o</w:t>
      </w:r>
      <w:r w:rsidR="00B84F22">
        <w:rPr>
          <w:rFonts w:cs="Arial"/>
          <w:szCs w:val="22"/>
          <w:lang w:val="en-NZ" w:eastAsia="en-GB" w:bidi="ar-SA"/>
        </w:rPr>
        <w:t>verseas markets</w:t>
      </w:r>
      <w:r w:rsidR="0097624C">
        <w:rPr>
          <w:rFonts w:cs="Arial"/>
          <w:szCs w:val="22"/>
          <w:lang w:val="en-NZ" w:eastAsia="en-GB" w:bidi="ar-SA"/>
        </w:rPr>
        <w:t xml:space="preserve"> </w:t>
      </w:r>
      <w:r w:rsidR="004D29FC">
        <w:rPr>
          <w:rFonts w:cs="Arial"/>
          <w:szCs w:val="22"/>
          <w:lang w:val="en-NZ" w:eastAsia="en-GB" w:bidi="ar-SA"/>
        </w:rPr>
        <w:t>have</w:t>
      </w:r>
      <w:r w:rsidR="0097624C">
        <w:rPr>
          <w:rFonts w:cs="Arial"/>
          <w:szCs w:val="22"/>
          <w:lang w:val="en-NZ" w:eastAsia="en-GB" w:bidi="ar-SA"/>
        </w:rPr>
        <w:t xml:space="preserve"> provisions</w:t>
      </w:r>
      <w:r w:rsidR="004D29FC">
        <w:rPr>
          <w:rFonts w:cs="Arial"/>
          <w:szCs w:val="22"/>
          <w:lang w:val="en-NZ" w:eastAsia="en-GB" w:bidi="ar-SA"/>
        </w:rPr>
        <w:t xml:space="preserve"> that allow 2</w:t>
      </w:r>
      <w:r w:rsidR="005410AC">
        <w:rPr>
          <w:rFonts w:cs="Arial"/>
          <w:szCs w:val="22"/>
          <w:lang w:val="en-NZ" w:eastAsia="en-GB" w:bidi="ar-SA"/>
        </w:rPr>
        <w:t xml:space="preserve"> </w:t>
      </w:r>
      <w:r w:rsidR="004D29FC">
        <w:rPr>
          <w:rFonts w:cs="Arial"/>
          <w:szCs w:val="22"/>
          <w:lang w:val="en-NZ" w:eastAsia="en-GB" w:bidi="ar-SA"/>
        </w:rPr>
        <w:t xml:space="preserve">g </w:t>
      </w:r>
      <w:r w:rsidR="00836369">
        <w:rPr>
          <w:rFonts w:cs="Arial"/>
          <w:szCs w:val="22"/>
          <w:lang w:val="en-NZ" w:eastAsia="en-GB" w:bidi="ar-SA"/>
        </w:rPr>
        <w:t xml:space="preserve">plant sterols </w:t>
      </w:r>
      <w:r w:rsidR="005C3B62">
        <w:rPr>
          <w:rFonts w:cs="Arial"/>
          <w:szCs w:val="22"/>
          <w:lang w:val="en-NZ" w:eastAsia="en-GB" w:bidi="ar-SA"/>
        </w:rPr>
        <w:t>per</w:t>
      </w:r>
      <w:r w:rsidR="00836369">
        <w:rPr>
          <w:rFonts w:cs="Arial"/>
          <w:szCs w:val="22"/>
          <w:lang w:val="en-NZ" w:eastAsia="en-GB" w:bidi="ar-SA"/>
        </w:rPr>
        <w:t xml:space="preserve"> </w:t>
      </w:r>
      <w:r w:rsidR="004D29FC">
        <w:rPr>
          <w:rFonts w:cs="Arial"/>
          <w:szCs w:val="22"/>
          <w:lang w:val="en-NZ" w:eastAsia="en-GB" w:bidi="ar-SA"/>
        </w:rPr>
        <w:t>serve</w:t>
      </w:r>
      <w:r w:rsidR="00C4070D">
        <w:rPr>
          <w:rFonts w:cs="Arial"/>
          <w:szCs w:val="22"/>
          <w:lang w:val="en-NZ" w:eastAsia="en-GB" w:bidi="ar-SA"/>
        </w:rPr>
        <w:t>.</w:t>
      </w:r>
      <w:r w:rsidR="004D29FC">
        <w:rPr>
          <w:rFonts w:cs="Arial"/>
          <w:szCs w:val="22"/>
          <w:lang w:val="en-NZ" w:eastAsia="en-GB" w:bidi="ar-SA"/>
        </w:rPr>
        <w:t xml:space="preserve"> Finland</w:t>
      </w:r>
      <w:r w:rsidR="00B84F22">
        <w:rPr>
          <w:rFonts w:cs="Arial"/>
          <w:szCs w:val="22"/>
          <w:lang w:val="en-NZ" w:eastAsia="en-GB" w:bidi="ar-SA"/>
        </w:rPr>
        <w:t xml:space="preserve"> </w:t>
      </w:r>
      <w:r w:rsidR="0097624C">
        <w:rPr>
          <w:rFonts w:cs="Arial"/>
          <w:szCs w:val="22"/>
          <w:lang w:val="en-NZ" w:eastAsia="en-GB" w:bidi="ar-SA"/>
        </w:rPr>
        <w:t>provide</w:t>
      </w:r>
      <w:r w:rsidR="00523323">
        <w:rPr>
          <w:rFonts w:cs="Arial"/>
          <w:szCs w:val="22"/>
          <w:lang w:val="en-NZ" w:eastAsia="en-GB" w:bidi="ar-SA"/>
        </w:rPr>
        <w:t>s</w:t>
      </w:r>
      <w:r w:rsidR="0097624C">
        <w:rPr>
          <w:rFonts w:cs="Arial"/>
          <w:szCs w:val="22"/>
          <w:lang w:val="en-NZ" w:eastAsia="en-GB" w:bidi="ar-SA"/>
        </w:rPr>
        <w:t xml:space="preserve"> </w:t>
      </w:r>
      <w:r w:rsidR="00523323">
        <w:rPr>
          <w:rFonts w:cs="Arial"/>
          <w:szCs w:val="22"/>
          <w:lang w:val="en-NZ" w:eastAsia="en-GB" w:bidi="ar-SA"/>
        </w:rPr>
        <w:t xml:space="preserve">an </w:t>
      </w:r>
      <w:r w:rsidR="004D29FC">
        <w:rPr>
          <w:rFonts w:cs="Arial"/>
          <w:szCs w:val="22"/>
          <w:lang w:val="en-NZ" w:eastAsia="en-GB" w:bidi="ar-SA"/>
        </w:rPr>
        <w:t>example</w:t>
      </w:r>
      <w:r w:rsidR="0097624C">
        <w:rPr>
          <w:rFonts w:cs="Arial"/>
          <w:szCs w:val="22"/>
          <w:lang w:val="en-NZ" w:eastAsia="en-GB" w:bidi="ar-SA"/>
        </w:rPr>
        <w:t xml:space="preserve"> where</w:t>
      </w:r>
      <w:r w:rsidR="00B84F22">
        <w:rPr>
          <w:rFonts w:cs="Arial"/>
          <w:szCs w:val="22"/>
          <w:lang w:val="en-NZ" w:eastAsia="en-GB" w:bidi="ar-SA"/>
        </w:rPr>
        <w:t xml:space="preserve"> </w:t>
      </w:r>
      <w:r w:rsidR="006B02C8">
        <w:rPr>
          <w:rFonts w:cs="Arial"/>
          <w:szCs w:val="22"/>
          <w:lang w:val="en-NZ" w:eastAsia="en-GB" w:bidi="ar-SA"/>
        </w:rPr>
        <w:t>a</w:t>
      </w:r>
      <w:r w:rsidR="00B84F22">
        <w:rPr>
          <w:rFonts w:cs="Arial"/>
          <w:szCs w:val="22"/>
          <w:lang w:val="en-NZ" w:eastAsia="en-GB" w:bidi="ar-SA"/>
        </w:rPr>
        <w:t xml:space="preserve"> </w:t>
      </w:r>
      <w:r w:rsidR="0097624C">
        <w:rPr>
          <w:rFonts w:cs="Arial"/>
          <w:szCs w:val="22"/>
          <w:lang w:val="en-NZ" w:eastAsia="en-GB" w:bidi="ar-SA"/>
        </w:rPr>
        <w:t xml:space="preserve">breakfast </w:t>
      </w:r>
      <w:r w:rsidR="004D29FC">
        <w:rPr>
          <w:rFonts w:cs="Arial"/>
          <w:szCs w:val="22"/>
          <w:lang w:val="en-NZ" w:eastAsia="en-GB" w:bidi="ar-SA"/>
        </w:rPr>
        <w:t>cereal</w:t>
      </w:r>
      <w:r w:rsidR="00B84F22">
        <w:rPr>
          <w:rFonts w:cs="Arial"/>
          <w:szCs w:val="22"/>
          <w:lang w:val="en-NZ" w:eastAsia="en-GB" w:bidi="ar-SA"/>
        </w:rPr>
        <w:t xml:space="preserve"> </w:t>
      </w:r>
      <w:r w:rsidR="004D29FC">
        <w:rPr>
          <w:rFonts w:cs="Arial"/>
          <w:szCs w:val="22"/>
          <w:lang w:val="en-NZ" w:eastAsia="en-GB" w:bidi="ar-SA"/>
        </w:rPr>
        <w:t>is</w:t>
      </w:r>
      <w:r w:rsidR="00B84F22">
        <w:rPr>
          <w:rFonts w:cs="Arial"/>
          <w:szCs w:val="22"/>
          <w:lang w:val="en-NZ" w:eastAsia="en-GB" w:bidi="ar-SA"/>
        </w:rPr>
        <w:t xml:space="preserve"> </w:t>
      </w:r>
      <w:r w:rsidR="0097624C">
        <w:rPr>
          <w:rFonts w:cs="Arial"/>
          <w:szCs w:val="22"/>
          <w:lang w:val="en-NZ" w:eastAsia="en-GB" w:bidi="ar-SA"/>
        </w:rPr>
        <w:t>available</w:t>
      </w:r>
      <w:r w:rsidR="00B84F22">
        <w:rPr>
          <w:rFonts w:cs="Arial"/>
          <w:szCs w:val="22"/>
          <w:lang w:val="en-NZ" w:eastAsia="en-GB" w:bidi="ar-SA"/>
        </w:rPr>
        <w:t xml:space="preserve"> as single serve</w:t>
      </w:r>
      <w:r w:rsidR="004D29FC">
        <w:rPr>
          <w:rFonts w:cs="Arial"/>
          <w:szCs w:val="22"/>
          <w:lang w:val="en-NZ" w:eastAsia="en-GB" w:bidi="ar-SA"/>
        </w:rPr>
        <w:t xml:space="preserve"> sachets of porridge (oats)</w:t>
      </w:r>
      <w:r w:rsidR="00C4070D">
        <w:rPr>
          <w:rFonts w:cs="Arial"/>
          <w:szCs w:val="22"/>
          <w:lang w:val="en-NZ" w:eastAsia="en-GB" w:bidi="ar-SA"/>
        </w:rPr>
        <w:t xml:space="preserve"> containing 2</w:t>
      </w:r>
      <w:r w:rsidR="005410AC">
        <w:rPr>
          <w:rFonts w:cs="Arial"/>
          <w:szCs w:val="22"/>
          <w:lang w:val="en-NZ" w:eastAsia="en-GB" w:bidi="ar-SA"/>
        </w:rPr>
        <w:t xml:space="preserve"> </w:t>
      </w:r>
      <w:r w:rsidR="00C4070D">
        <w:rPr>
          <w:rFonts w:cs="Arial"/>
          <w:szCs w:val="22"/>
          <w:lang w:val="en-NZ" w:eastAsia="en-GB" w:bidi="ar-SA"/>
        </w:rPr>
        <w:t xml:space="preserve">g plant </w:t>
      </w:r>
      <w:proofErr w:type="spellStart"/>
      <w:r w:rsidR="00C4070D">
        <w:rPr>
          <w:rFonts w:cs="Arial"/>
          <w:szCs w:val="22"/>
          <w:lang w:val="en-NZ" w:eastAsia="en-GB" w:bidi="ar-SA"/>
        </w:rPr>
        <w:t>stanols</w:t>
      </w:r>
      <w:proofErr w:type="spellEnd"/>
      <w:r w:rsidR="004D29FC">
        <w:rPr>
          <w:rFonts w:cs="Arial"/>
          <w:szCs w:val="22"/>
          <w:lang w:val="en-NZ" w:eastAsia="en-GB" w:bidi="ar-SA"/>
        </w:rPr>
        <w:t>.</w:t>
      </w:r>
      <w:r w:rsidR="00B84F22">
        <w:rPr>
          <w:rFonts w:cs="Arial"/>
          <w:szCs w:val="22"/>
          <w:lang w:val="en-NZ" w:eastAsia="en-GB" w:bidi="ar-SA"/>
        </w:rPr>
        <w:t xml:space="preserve"> </w:t>
      </w:r>
    </w:p>
    <w:p w14:paraId="2D3B357A" w14:textId="77777777" w:rsidR="00B84F22" w:rsidRDefault="00B84F22" w:rsidP="00273D1F">
      <w:pPr>
        <w:widowControl/>
        <w:autoSpaceDE w:val="0"/>
        <w:autoSpaceDN w:val="0"/>
        <w:adjustRightInd w:val="0"/>
        <w:rPr>
          <w:rFonts w:cs="Arial"/>
          <w:szCs w:val="22"/>
          <w:lang w:val="en-NZ" w:eastAsia="en-GB" w:bidi="ar-SA"/>
        </w:rPr>
      </w:pPr>
    </w:p>
    <w:p w14:paraId="2D0143A8" w14:textId="77777777" w:rsidR="00F57BB8" w:rsidRDefault="00042694" w:rsidP="00AF52A8">
      <w:pPr>
        <w:rPr>
          <w:lang w:eastAsia="en-GB"/>
        </w:rPr>
      </w:pPr>
      <w:r>
        <w:rPr>
          <w:lang w:bidi="ar-SA"/>
        </w:rPr>
        <w:t xml:space="preserve">The </w:t>
      </w:r>
      <w:r w:rsidR="00A44ED3">
        <w:rPr>
          <w:lang w:bidi="ar-SA"/>
        </w:rPr>
        <w:t>d</w:t>
      </w:r>
      <w:r>
        <w:rPr>
          <w:lang w:bidi="ar-SA"/>
        </w:rPr>
        <w:t>raft variation does not specify t</w:t>
      </w:r>
      <w:r w:rsidR="00451AF1">
        <w:rPr>
          <w:lang w:bidi="ar-SA"/>
        </w:rPr>
        <w:t xml:space="preserve">he </w:t>
      </w:r>
      <w:r w:rsidR="00273D1F">
        <w:rPr>
          <w:lang w:bidi="ar-SA"/>
        </w:rPr>
        <w:t>actual serving size</w:t>
      </w:r>
      <w:r>
        <w:rPr>
          <w:lang w:bidi="ar-SA"/>
        </w:rPr>
        <w:t xml:space="preserve">, but specifies </w:t>
      </w:r>
      <w:r w:rsidR="00A44ED3">
        <w:rPr>
          <w:lang w:bidi="ar-SA"/>
        </w:rPr>
        <w:t xml:space="preserve">the permitted range of plant sterols </w:t>
      </w:r>
      <w:r>
        <w:rPr>
          <w:lang w:bidi="ar-SA"/>
        </w:rPr>
        <w:t xml:space="preserve">per </w:t>
      </w:r>
      <w:r w:rsidR="00A44ED3">
        <w:rPr>
          <w:lang w:bidi="ar-SA"/>
        </w:rPr>
        <w:t>serving.</w:t>
      </w:r>
      <w:r>
        <w:rPr>
          <w:lang w:bidi="ar-SA"/>
        </w:rPr>
        <w:t xml:space="preserve"> This means </w:t>
      </w:r>
      <w:r w:rsidR="00273D1F">
        <w:rPr>
          <w:lang w:eastAsia="en-GB"/>
        </w:rPr>
        <w:t>the permitted amount per serving remain</w:t>
      </w:r>
      <w:r>
        <w:rPr>
          <w:lang w:eastAsia="en-GB"/>
        </w:rPr>
        <w:t>s</w:t>
      </w:r>
      <w:r w:rsidR="00273D1F">
        <w:rPr>
          <w:lang w:eastAsia="en-GB"/>
        </w:rPr>
        <w:t xml:space="preserve"> </w:t>
      </w:r>
      <w:r w:rsidR="00AF52A8">
        <w:rPr>
          <w:lang w:eastAsia="en-GB"/>
        </w:rPr>
        <w:t>the same</w:t>
      </w:r>
      <w:r w:rsidR="00273D1F">
        <w:rPr>
          <w:lang w:eastAsia="en-GB"/>
        </w:rPr>
        <w:t xml:space="preserve"> irrespective of the serving siz</w:t>
      </w:r>
      <w:r w:rsidR="00842F49">
        <w:rPr>
          <w:lang w:eastAsia="en-GB"/>
        </w:rPr>
        <w:t>e</w:t>
      </w:r>
      <w:r>
        <w:rPr>
          <w:lang w:eastAsia="en-GB"/>
        </w:rPr>
        <w:t xml:space="preserve"> or density</w:t>
      </w:r>
      <w:r w:rsidR="00842F49">
        <w:rPr>
          <w:lang w:eastAsia="en-GB"/>
        </w:rPr>
        <w:t xml:space="preserve"> of the breakfast cereal, e.g. </w:t>
      </w:r>
      <w:r w:rsidR="00AF52A8">
        <w:rPr>
          <w:lang w:eastAsia="en-GB"/>
        </w:rPr>
        <w:t xml:space="preserve">maximum of </w:t>
      </w:r>
      <w:r w:rsidR="00273D1F">
        <w:rPr>
          <w:lang w:eastAsia="en-GB"/>
        </w:rPr>
        <w:t xml:space="preserve">2 g per </w:t>
      </w:r>
    </w:p>
    <w:p w14:paraId="4240C9A2" w14:textId="77E4E3D4" w:rsidR="00AF52A8" w:rsidRPr="00AF52A8" w:rsidRDefault="00273D1F" w:rsidP="00AF52A8">
      <w:pPr>
        <w:rPr>
          <w:lang w:val="en-NZ" w:eastAsia="en-GB"/>
        </w:rPr>
      </w:pPr>
      <w:proofErr w:type="gramStart"/>
      <w:r>
        <w:rPr>
          <w:lang w:eastAsia="en-GB"/>
        </w:rPr>
        <w:t>30 g serving and per 60 g serving.</w:t>
      </w:r>
      <w:proofErr w:type="gramEnd"/>
      <w:r>
        <w:rPr>
          <w:lang w:eastAsia="en-GB"/>
        </w:rPr>
        <w:t xml:space="preserve"> </w:t>
      </w:r>
      <w:r w:rsidR="00A44ED3">
        <w:rPr>
          <w:lang w:eastAsia="en-GB"/>
        </w:rPr>
        <w:t>T</w:t>
      </w:r>
      <w:r w:rsidR="00A1295E">
        <w:rPr>
          <w:lang w:eastAsia="en-GB"/>
        </w:rPr>
        <w:t>his approach</w:t>
      </w:r>
      <w:r w:rsidR="00D55012">
        <w:rPr>
          <w:lang w:eastAsia="en-GB"/>
        </w:rPr>
        <w:t xml:space="preserve"> therefore</w:t>
      </w:r>
      <w:r>
        <w:rPr>
          <w:lang w:eastAsia="en-GB"/>
        </w:rPr>
        <w:t xml:space="preserve"> provides better control of the amount of plant sterols that may be present in breakfast cereals and </w:t>
      </w:r>
      <w:r w:rsidR="00AF52A8">
        <w:rPr>
          <w:lang w:eastAsia="en-GB"/>
        </w:rPr>
        <w:t xml:space="preserve">therefore </w:t>
      </w:r>
      <w:r>
        <w:rPr>
          <w:lang w:eastAsia="en-GB"/>
        </w:rPr>
        <w:t xml:space="preserve">better alignment with </w:t>
      </w:r>
      <w:r>
        <w:rPr>
          <w:lang w:val="en-NZ" w:eastAsia="en-GB"/>
        </w:rPr>
        <w:t>the</w:t>
      </w:r>
      <w:r w:rsidRPr="00AF52A8">
        <w:rPr>
          <w:lang w:val="en-NZ" w:eastAsia="en-GB"/>
        </w:rPr>
        <w:t xml:space="preserve"> </w:t>
      </w:r>
      <w:r w:rsidR="00AF52A8" w:rsidRPr="00AF52A8">
        <w:rPr>
          <w:lang w:val="en-NZ" w:eastAsia="en-GB"/>
        </w:rPr>
        <w:t xml:space="preserve">efficacious </w:t>
      </w:r>
      <w:r w:rsidR="00AF52A8">
        <w:rPr>
          <w:lang w:val="en-NZ" w:eastAsia="en-GB"/>
        </w:rPr>
        <w:t>amount of 2</w:t>
      </w:r>
      <w:r w:rsidR="00F57BB8">
        <w:rPr>
          <w:lang w:val="en-NZ" w:eastAsia="en-GB"/>
        </w:rPr>
        <w:sym w:font="Symbol" w:char="F02D"/>
      </w:r>
      <w:r w:rsidR="00AF52A8">
        <w:rPr>
          <w:lang w:val="en-NZ" w:eastAsia="en-GB"/>
        </w:rPr>
        <w:t>3</w:t>
      </w:r>
      <w:r w:rsidR="00D20709">
        <w:rPr>
          <w:lang w:val="en-NZ" w:eastAsia="en-GB"/>
        </w:rPr>
        <w:t xml:space="preserve"> </w:t>
      </w:r>
      <w:r w:rsidR="00AF52A8">
        <w:rPr>
          <w:lang w:val="en-NZ" w:eastAsia="en-GB"/>
        </w:rPr>
        <w:t>g</w:t>
      </w:r>
      <w:r>
        <w:rPr>
          <w:lang w:val="en-NZ" w:eastAsia="en-GB"/>
        </w:rPr>
        <w:t xml:space="preserve"> per day</w:t>
      </w:r>
      <w:r w:rsidR="00451AF1">
        <w:rPr>
          <w:lang w:val="en-NZ" w:eastAsia="en-GB"/>
        </w:rPr>
        <w:t>,</w:t>
      </w:r>
      <w:r w:rsidR="00451AF1">
        <w:rPr>
          <w:lang w:eastAsia="en-GB"/>
        </w:rPr>
        <w:t xml:space="preserve"> compared to the g per kg approach</w:t>
      </w:r>
      <w:r>
        <w:rPr>
          <w:lang w:val="en-NZ" w:eastAsia="en-GB"/>
        </w:rPr>
        <w:t xml:space="preserve">. </w:t>
      </w:r>
    </w:p>
    <w:p w14:paraId="0F85FDC9" w14:textId="77777777" w:rsidR="00AF52A8" w:rsidRDefault="00AF52A8" w:rsidP="00273D1F">
      <w:pPr>
        <w:rPr>
          <w:lang w:eastAsia="en-GB"/>
        </w:rPr>
      </w:pPr>
    </w:p>
    <w:p w14:paraId="66C4039D" w14:textId="2BFF75C7" w:rsidR="00D55012" w:rsidRDefault="00A1295E" w:rsidP="00D55012">
      <w:pPr>
        <w:pStyle w:val="FSBullet1"/>
        <w:numPr>
          <w:ilvl w:val="0"/>
          <w:numId w:val="0"/>
        </w:numPr>
      </w:pPr>
      <w:r>
        <w:rPr>
          <w:lang w:eastAsia="en-GB"/>
        </w:rPr>
        <w:t>FSANZ notes that this regulatory approach</w:t>
      </w:r>
      <w:r w:rsidR="001D70E1">
        <w:rPr>
          <w:lang w:eastAsia="en-GB"/>
        </w:rPr>
        <w:t xml:space="preserve"> </w:t>
      </w:r>
      <w:r w:rsidR="0065298F">
        <w:rPr>
          <w:lang w:eastAsia="en-GB"/>
        </w:rPr>
        <w:t>differs from</w:t>
      </w:r>
      <w:r w:rsidR="001D70E1">
        <w:rPr>
          <w:lang w:eastAsia="en-GB"/>
        </w:rPr>
        <w:t xml:space="preserve"> permissions for addi</w:t>
      </w:r>
      <w:r w:rsidR="00CB63EA">
        <w:rPr>
          <w:lang w:eastAsia="en-GB"/>
        </w:rPr>
        <w:t xml:space="preserve">ng </w:t>
      </w:r>
      <w:r>
        <w:rPr>
          <w:lang w:eastAsia="en-GB"/>
        </w:rPr>
        <w:t xml:space="preserve">plant sterols to </w:t>
      </w:r>
      <w:r w:rsidR="00A44ED3">
        <w:rPr>
          <w:lang w:eastAsia="en-GB"/>
        </w:rPr>
        <w:t xml:space="preserve">most </w:t>
      </w:r>
      <w:r>
        <w:rPr>
          <w:lang w:eastAsia="en-GB"/>
        </w:rPr>
        <w:t>other foods in the Code. I</w:t>
      </w:r>
      <w:r w:rsidR="001D70E1">
        <w:rPr>
          <w:lang w:eastAsia="en-GB"/>
        </w:rPr>
        <w:t xml:space="preserve">t is </w:t>
      </w:r>
      <w:r>
        <w:rPr>
          <w:lang w:eastAsia="en-GB"/>
        </w:rPr>
        <w:t>however</w:t>
      </w:r>
      <w:r w:rsidR="0065298F">
        <w:rPr>
          <w:lang w:eastAsia="en-GB"/>
        </w:rPr>
        <w:t>,</w:t>
      </w:r>
      <w:r>
        <w:rPr>
          <w:lang w:eastAsia="en-GB"/>
        </w:rPr>
        <w:t xml:space="preserve"> </w:t>
      </w:r>
      <w:r w:rsidR="0065298F">
        <w:rPr>
          <w:lang w:eastAsia="en-GB"/>
        </w:rPr>
        <w:t>similar to</w:t>
      </w:r>
      <w:r w:rsidR="001D70E1">
        <w:rPr>
          <w:lang w:eastAsia="en-GB"/>
        </w:rPr>
        <w:t xml:space="preserve"> the regulation of </w:t>
      </w:r>
      <w:r w:rsidR="007370B8">
        <w:rPr>
          <w:lang w:eastAsia="en-GB"/>
        </w:rPr>
        <w:t xml:space="preserve">the addition of </w:t>
      </w:r>
      <w:r w:rsidR="00A44ED3">
        <w:rPr>
          <w:lang w:eastAsia="en-GB"/>
        </w:rPr>
        <w:t>plant sterols</w:t>
      </w:r>
      <w:r w:rsidR="007370B8">
        <w:rPr>
          <w:lang w:eastAsia="en-GB"/>
        </w:rPr>
        <w:t xml:space="preserve"> to</w:t>
      </w:r>
      <w:r w:rsidR="001D70E1">
        <w:rPr>
          <w:lang w:eastAsia="en-GB"/>
        </w:rPr>
        <w:t xml:space="preserve"> </w:t>
      </w:r>
      <w:r w:rsidR="001D70E1" w:rsidRPr="00C01116">
        <w:rPr>
          <w:lang w:eastAsia="en-GB"/>
        </w:rPr>
        <w:t>yoghurt</w:t>
      </w:r>
      <w:r w:rsidR="001D70E1" w:rsidDel="001D70E1">
        <w:rPr>
          <w:lang w:eastAsia="en-GB"/>
        </w:rPr>
        <w:t xml:space="preserve"> </w:t>
      </w:r>
      <w:r w:rsidR="00273D1F">
        <w:rPr>
          <w:lang w:eastAsia="en-GB"/>
        </w:rPr>
        <w:t>in the Code</w:t>
      </w:r>
      <w:r w:rsidR="00A96362">
        <w:rPr>
          <w:lang w:eastAsia="en-GB"/>
        </w:rPr>
        <w:t xml:space="preserve"> where the permission is on a g</w:t>
      </w:r>
      <w:r w:rsidR="005C3B62">
        <w:rPr>
          <w:lang w:eastAsia="en-GB"/>
        </w:rPr>
        <w:t xml:space="preserve"> per</w:t>
      </w:r>
      <w:r w:rsidR="00A96362">
        <w:rPr>
          <w:lang w:eastAsia="en-GB"/>
        </w:rPr>
        <w:t xml:space="preserve"> package basis.  </w:t>
      </w:r>
    </w:p>
    <w:p w14:paraId="22FE3776" w14:textId="77777777" w:rsidR="00F6752E" w:rsidRDefault="00F6752E" w:rsidP="00327FAF">
      <w:pPr>
        <w:rPr>
          <w:rFonts w:cs="Arial"/>
          <w:szCs w:val="22"/>
          <w:lang w:eastAsia="en-GB" w:bidi="ar-SA"/>
        </w:rPr>
      </w:pPr>
    </w:p>
    <w:p w14:paraId="294B033B" w14:textId="363BCCD3" w:rsidR="00451AF1" w:rsidRDefault="00273D1F" w:rsidP="00327FAF">
      <w:pPr>
        <w:rPr>
          <w:lang w:bidi="ar-SA"/>
        </w:rPr>
      </w:pPr>
      <w:r>
        <w:rPr>
          <w:lang w:bidi="ar-SA"/>
        </w:rPr>
        <w:t>‘Serving’ is defined in Standard 1.1.2</w:t>
      </w:r>
      <w:r w:rsidR="00F57BB8">
        <w:rPr>
          <w:lang w:bidi="ar-SA"/>
        </w:rPr>
        <w:t xml:space="preserve"> – Definitions used throughout the Code</w:t>
      </w:r>
      <w:r>
        <w:rPr>
          <w:rStyle w:val="FootnoteReference"/>
          <w:lang w:bidi="ar-SA"/>
        </w:rPr>
        <w:footnoteReference w:id="12"/>
      </w:r>
      <w:r w:rsidR="00451AF1">
        <w:rPr>
          <w:lang w:bidi="ar-SA"/>
        </w:rPr>
        <w:t xml:space="preserve"> and t</w:t>
      </w:r>
      <w:r>
        <w:rPr>
          <w:lang w:bidi="ar-SA"/>
        </w:rPr>
        <w:t>he serving size of a food must be declared in the nutrition information panel (Standard 1.2.8</w:t>
      </w:r>
      <w:r w:rsidR="00F57BB8">
        <w:rPr>
          <w:lang w:bidi="ar-SA"/>
        </w:rPr>
        <w:t xml:space="preserve"> – Nutrition information requirements</w:t>
      </w:r>
      <w:r>
        <w:rPr>
          <w:lang w:bidi="ar-SA"/>
        </w:rPr>
        <w:t>). It is therefore expected that the serving specified in the panel would be the basis for determining compliance with the minimum and maximum permitted amounts of added plant sterols.</w:t>
      </w:r>
    </w:p>
    <w:p w14:paraId="3DC7C4D4" w14:textId="7EA05658" w:rsidR="00451AF1" w:rsidRDefault="00D24F0C" w:rsidP="00451AF1">
      <w:pPr>
        <w:pStyle w:val="Heading3"/>
        <w:rPr>
          <w:szCs w:val="22"/>
          <w:lang w:eastAsia="en-GB"/>
        </w:rPr>
      </w:pPr>
      <w:bookmarkStart w:id="46" w:name="_Toc468088640"/>
      <w:r>
        <w:t>2.2.2</w:t>
      </w:r>
      <w:r>
        <w:tab/>
      </w:r>
      <w:r w:rsidR="00451AF1">
        <w:t>Concentration</w:t>
      </w:r>
      <w:r w:rsidR="00306D0E">
        <w:t xml:space="preserve"> of added plant sterols</w:t>
      </w:r>
      <w:bookmarkEnd w:id="46"/>
    </w:p>
    <w:p w14:paraId="54D51C83" w14:textId="6C736621" w:rsidR="00AF52A8" w:rsidRDefault="00D24F0C" w:rsidP="00787D7B">
      <w:pPr>
        <w:pStyle w:val="Heading4"/>
        <w:rPr>
          <w:lang w:eastAsia="en-GB"/>
        </w:rPr>
      </w:pPr>
      <w:r>
        <w:rPr>
          <w:lang w:eastAsia="en-GB"/>
        </w:rPr>
        <w:t>2.2.2.1</w:t>
      </w:r>
      <w:r>
        <w:rPr>
          <w:lang w:eastAsia="en-GB"/>
        </w:rPr>
        <w:tab/>
      </w:r>
      <w:r w:rsidR="00AF52A8">
        <w:rPr>
          <w:lang w:eastAsia="en-GB"/>
        </w:rPr>
        <w:t>Minimum</w:t>
      </w:r>
    </w:p>
    <w:p w14:paraId="221441C3" w14:textId="7E70C942" w:rsidR="00931BD9" w:rsidRDefault="00404F04" w:rsidP="00842F49">
      <w:r>
        <w:rPr>
          <w:rFonts w:cs="Arial"/>
          <w:szCs w:val="22"/>
          <w:lang w:val="en-NZ" w:eastAsia="en-GB" w:bidi="ar-SA"/>
        </w:rPr>
        <w:t xml:space="preserve">Based on a 30 g </w:t>
      </w:r>
      <w:r w:rsidDel="00452030">
        <w:rPr>
          <w:rFonts w:cs="Arial"/>
          <w:szCs w:val="22"/>
          <w:lang w:val="en-NZ" w:eastAsia="en-GB" w:bidi="ar-SA"/>
        </w:rPr>
        <w:t>serving</w:t>
      </w:r>
      <w:r w:rsidR="004B1C8E">
        <w:rPr>
          <w:rFonts w:cs="Arial"/>
          <w:szCs w:val="22"/>
          <w:lang w:val="en-NZ" w:eastAsia="en-GB" w:bidi="ar-SA"/>
        </w:rPr>
        <w:t xml:space="preserve">, which is </w:t>
      </w:r>
      <w:r>
        <w:rPr>
          <w:rFonts w:cs="Arial"/>
          <w:szCs w:val="22"/>
          <w:lang w:val="en-NZ" w:eastAsia="en-GB" w:bidi="ar-SA"/>
        </w:rPr>
        <w:t>at the lower end of serving sizes of breakfast cereals,</w:t>
      </w:r>
      <w:r>
        <w:rPr>
          <w:lang w:eastAsia="en-GB"/>
        </w:rPr>
        <w:t xml:space="preserve"> </w:t>
      </w:r>
      <w:r w:rsidR="001C3177">
        <w:rPr>
          <w:lang w:eastAsia="en-GB"/>
        </w:rPr>
        <w:t xml:space="preserve">FSANZ has </w:t>
      </w:r>
      <w:r w:rsidR="00452030">
        <w:rPr>
          <w:lang w:eastAsia="en-GB"/>
        </w:rPr>
        <w:t xml:space="preserve">calculated the </w:t>
      </w:r>
      <w:r w:rsidR="00452030" w:rsidRPr="001C3177">
        <w:rPr>
          <w:rFonts w:cs="Arial"/>
          <w:szCs w:val="22"/>
          <w:lang w:val="en-NZ" w:eastAsia="en-GB" w:bidi="ar-SA"/>
        </w:rPr>
        <w:t xml:space="preserve">existing minimum </w:t>
      </w:r>
      <w:r w:rsidR="00924E7C">
        <w:rPr>
          <w:rFonts w:cs="Arial"/>
          <w:szCs w:val="22"/>
          <w:lang w:val="en-NZ" w:eastAsia="en-GB" w:bidi="ar-SA"/>
        </w:rPr>
        <w:t xml:space="preserve">permitted </w:t>
      </w:r>
      <w:r w:rsidR="00452030" w:rsidRPr="001C3177">
        <w:rPr>
          <w:rFonts w:cs="Arial"/>
          <w:szCs w:val="22"/>
          <w:lang w:val="en-NZ" w:eastAsia="en-GB" w:bidi="ar-SA"/>
        </w:rPr>
        <w:t>amount of 15</w:t>
      </w:r>
      <w:r w:rsidR="00452030">
        <w:rPr>
          <w:rFonts w:cs="Arial"/>
          <w:szCs w:val="22"/>
          <w:lang w:val="en-NZ" w:eastAsia="en-GB" w:bidi="ar-SA"/>
        </w:rPr>
        <w:t xml:space="preserve"> </w:t>
      </w:r>
      <w:r w:rsidR="00452030" w:rsidRPr="001C3177">
        <w:rPr>
          <w:rFonts w:cs="Arial"/>
          <w:szCs w:val="22"/>
          <w:lang w:val="en-NZ" w:eastAsia="en-GB" w:bidi="ar-SA"/>
        </w:rPr>
        <w:t>g</w:t>
      </w:r>
      <w:r w:rsidR="007370B8">
        <w:rPr>
          <w:rFonts w:cs="Arial"/>
          <w:szCs w:val="22"/>
          <w:lang w:val="en-NZ" w:eastAsia="en-GB" w:bidi="ar-SA"/>
        </w:rPr>
        <w:t xml:space="preserve"> of </w:t>
      </w:r>
      <w:r w:rsidR="006B02C8">
        <w:rPr>
          <w:rFonts w:cs="Arial"/>
          <w:szCs w:val="22"/>
          <w:lang w:val="en-NZ" w:eastAsia="en-GB" w:bidi="ar-SA"/>
        </w:rPr>
        <w:t xml:space="preserve">total </w:t>
      </w:r>
      <w:r w:rsidR="007370B8">
        <w:rPr>
          <w:rFonts w:cs="Arial"/>
          <w:szCs w:val="22"/>
          <w:lang w:val="en-NZ" w:eastAsia="en-GB" w:bidi="ar-SA"/>
        </w:rPr>
        <w:t xml:space="preserve">plant sterol </w:t>
      </w:r>
      <w:r w:rsidR="006B02C8">
        <w:rPr>
          <w:rFonts w:cs="Arial"/>
          <w:szCs w:val="22"/>
          <w:lang w:val="en-NZ" w:eastAsia="en-GB" w:bidi="ar-SA"/>
        </w:rPr>
        <w:t xml:space="preserve">equivalents </w:t>
      </w:r>
      <w:r w:rsidR="00452030">
        <w:rPr>
          <w:rFonts w:cs="Arial"/>
          <w:szCs w:val="22"/>
          <w:lang w:val="en-NZ" w:eastAsia="en-GB" w:bidi="ar-SA"/>
        </w:rPr>
        <w:t xml:space="preserve">per </w:t>
      </w:r>
      <w:r w:rsidR="00452030" w:rsidRPr="001C3177">
        <w:rPr>
          <w:rFonts w:cs="Arial"/>
          <w:szCs w:val="22"/>
          <w:lang w:val="en-NZ" w:eastAsia="en-GB" w:bidi="ar-SA"/>
        </w:rPr>
        <w:t>kg</w:t>
      </w:r>
      <w:r w:rsidR="00452030">
        <w:rPr>
          <w:rFonts w:cs="Arial"/>
          <w:szCs w:val="22"/>
          <w:lang w:val="en-NZ" w:eastAsia="en-GB" w:bidi="ar-SA"/>
        </w:rPr>
        <w:t xml:space="preserve"> of breakfast cereal to be 0.</w:t>
      </w:r>
      <w:r w:rsidR="001C3177" w:rsidDel="00452030">
        <w:rPr>
          <w:rFonts w:cs="Arial"/>
          <w:szCs w:val="22"/>
          <w:lang w:val="en-NZ" w:eastAsia="en-GB" w:bidi="ar-SA"/>
        </w:rPr>
        <w:t>5</w:t>
      </w:r>
      <w:r w:rsidR="00253254" w:rsidDel="00452030">
        <w:rPr>
          <w:rFonts w:cs="Arial"/>
          <w:szCs w:val="22"/>
          <w:lang w:val="en-NZ" w:eastAsia="en-GB" w:bidi="ar-SA"/>
        </w:rPr>
        <w:t xml:space="preserve"> </w:t>
      </w:r>
      <w:r w:rsidR="001C3177" w:rsidDel="00452030">
        <w:rPr>
          <w:rFonts w:cs="Arial"/>
          <w:szCs w:val="22"/>
          <w:lang w:val="en-NZ" w:eastAsia="en-GB" w:bidi="ar-SA"/>
        </w:rPr>
        <w:t xml:space="preserve">g </w:t>
      </w:r>
      <w:r w:rsidR="007370B8">
        <w:rPr>
          <w:rFonts w:cs="Arial"/>
          <w:szCs w:val="22"/>
          <w:lang w:val="en-NZ" w:eastAsia="en-GB" w:bidi="ar-SA"/>
        </w:rPr>
        <w:t xml:space="preserve">of </w:t>
      </w:r>
      <w:r w:rsidR="006B02C8">
        <w:rPr>
          <w:rFonts w:cs="Arial"/>
          <w:szCs w:val="22"/>
          <w:lang w:val="en-NZ" w:eastAsia="en-GB" w:bidi="ar-SA"/>
        </w:rPr>
        <w:t xml:space="preserve">total </w:t>
      </w:r>
      <w:r w:rsidR="007370B8">
        <w:rPr>
          <w:rFonts w:cs="Arial"/>
          <w:szCs w:val="22"/>
          <w:lang w:val="en-NZ" w:eastAsia="en-GB" w:bidi="ar-SA"/>
        </w:rPr>
        <w:t>plant sterol</w:t>
      </w:r>
      <w:r w:rsidR="00452030">
        <w:rPr>
          <w:rFonts w:cs="Arial"/>
          <w:szCs w:val="22"/>
          <w:lang w:val="en-NZ" w:eastAsia="en-GB" w:bidi="ar-SA"/>
        </w:rPr>
        <w:t xml:space="preserve"> </w:t>
      </w:r>
      <w:r w:rsidR="006B02C8">
        <w:rPr>
          <w:rFonts w:cs="Arial"/>
          <w:szCs w:val="22"/>
          <w:lang w:val="en-NZ" w:eastAsia="en-GB" w:bidi="ar-SA"/>
        </w:rPr>
        <w:t xml:space="preserve">equivalents </w:t>
      </w:r>
      <w:r w:rsidR="001C3177" w:rsidDel="00452030">
        <w:rPr>
          <w:rFonts w:cs="Arial"/>
          <w:szCs w:val="22"/>
          <w:lang w:val="en-NZ" w:eastAsia="en-GB" w:bidi="ar-SA"/>
        </w:rPr>
        <w:t>per serving</w:t>
      </w:r>
      <w:r w:rsidR="00931BD9" w:rsidDel="00452030">
        <w:rPr>
          <w:rFonts w:cs="Arial"/>
          <w:szCs w:val="22"/>
          <w:lang w:val="en-NZ" w:eastAsia="en-GB" w:bidi="ar-SA"/>
        </w:rPr>
        <w:t xml:space="preserve"> </w:t>
      </w:r>
      <w:r w:rsidR="00452030">
        <w:rPr>
          <w:rFonts w:cs="Arial"/>
          <w:szCs w:val="22"/>
          <w:lang w:val="en-NZ" w:eastAsia="en-GB" w:bidi="ar-SA"/>
        </w:rPr>
        <w:t>of breakfast cereal</w:t>
      </w:r>
      <w:r w:rsidR="001C3177" w:rsidRPr="001C3177">
        <w:rPr>
          <w:rFonts w:cs="Arial"/>
          <w:szCs w:val="22"/>
          <w:lang w:val="en-NZ" w:eastAsia="en-GB" w:bidi="ar-SA"/>
        </w:rPr>
        <w:t>.</w:t>
      </w:r>
      <w:r w:rsidR="001C3177">
        <w:rPr>
          <w:rFonts w:cs="Arial"/>
          <w:szCs w:val="22"/>
          <w:lang w:val="en-NZ" w:eastAsia="en-GB" w:bidi="ar-SA"/>
        </w:rPr>
        <w:t xml:space="preserve"> </w:t>
      </w:r>
    </w:p>
    <w:p w14:paraId="7E2B87F7" w14:textId="77777777" w:rsidR="00931BD9" w:rsidRDefault="00931BD9" w:rsidP="00931BD9">
      <w:pPr>
        <w:rPr>
          <w:lang w:bidi="ar-SA"/>
        </w:rPr>
      </w:pPr>
    </w:p>
    <w:p w14:paraId="16CBCFCC" w14:textId="31C4FC35" w:rsidR="005B276E" w:rsidRDefault="00032A91" w:rsidP="00842F49">
      <w:pPr>
        <w:widowControl/>
        <w:autoSpaceDE w:val="0"/>
        <w:autoSpaceDN w:val="0"/>
        <w:adjustRightInd w:val="0"/>
        <w:rPr>
          <w:rFonts w:cs="Arial"/>
          <w:szCs w:val="22"/>
          <w:lang w:eastAsia="en-GB" w:bidi="ar-SA"/>
        </w:rPr>
      </w:pPr>
      <w:r w:rsidRPr="00032A91">
        <w:rPr>
          <w:rFonts w:cs="Arial"/>
          <w:szCs w:val="22"/>
          <w:lang w:eastAsia="en-GB" w:bidi="ar-SA"/>
        </w:rPr>
        <w:t>A</w:t>
      </w:r>
      <w:r w:rsidRPr="00842F49">
        <w:t xml:space="preserve"> requirement to include at least 0.5 g of total plant sterol</w:t>
      </w:r>
      <w:r>
        <w:t xml:space="preserve"> equivalents</w:t>
      </w:r>
      <w:r w:rsidRPr="00842F49">
        <w:t xml:space="preserve"> per serving is </w:t>
      </w:r>
      <w:r w:rsidRPr="00032A91">
        <w:rPr>
          <w:rFonts w:cs="Arial"/>
          <w:szCs w:val="22"/>
          <w:lang w:eastAsia="en-GB" w:bidi="ar-SA"/>
        </w:rPr>
        <w:t>similar to the current minimum required in the Code. Although this is lower than the amount requested by the Applicant</w:t>
      </w:r>
      <w:r w:rsidR="0053489F">
        <w:rPr>
          <w:rFonts w:cs="Arial"/>
          <w:szCs w:val="22"/>
          <w:lang w:eastAsia="en-GB" w:bidi="ar-SA"/>
        </w:rPr>
        <w:t xml:space="preserve"> (of 0.8 g per serving)</w:t>
      </w:r>
      <w:r w:rsidRPr="00032A91">
        <w:rPr>
          <w:rFonts w:cs="Arial"/>
          <w:szCs w:val="22"/>
          <w:lang w:eastAsia="en-GB" w:bidi="ar-SA"/>
        </w:rPr>
        <w:t xml:space="preserve">, this level would reduce the impact on suppliers who add (none known), or are planning to add, plant sterols to breakfast cereals at levels less than 0.8 g per serving. </w:t>
      </w:r>
      <w:r w:rsidR="0065298F">
        <w:rPr>
          <w:rFonts w:cs="Arial"/>
          <w:szCs w:val="22"/>
          <w:lang w:eastAsia="en-GB" w:bidi="ar-SA"/>
        </w:rPr>
        <w:t>The draft variation therefore accommodates the lower level of</w:t>
      </w:r>
      <w:r w:rsidR="0065298F" w:rsidRPr="00540B31">
        <w:rPr>
          <w:rFonts w:cs="Arial"/>
          <w:szCs w:val="22"/>
          <w:lang w:eastAsia="en-GB" w:bidi="ar-SA"/>
        </w:rPr>
        <w:t xml:space="preserve"> 0.5 g per serving</w:t>
      </w:r>
      <w:r w:rsidR="0065298F">
        <w:rPr>
          <w:rFonts w:cs="Arial"/>
          <w:szCs w:val="22"/>
          <w:lang w:eastAsia="en-GB" w:bidi="ar-SA"/>
        </w:rPr>
        <w:t xml:space="preserve"> of total plant sterol equivalents if added to breakfast cereals. </w:t>
      </w:r>
      <w:r w:rsidR="0065298F" w:rsidRPr="00842F49">
        <w:rPr>
          <w:rFonts w:cs="Arial"/>
          <w:szCs w:val="22"/>
          <w:lang w:eastAsia="en-GB" w:bidi="ar-SA"/>
        </w:rPr>
        <w:t xml:space="preserve"> </w:t>
      </w:r>
      <w:r w:rsidR="005B276E">
        <w:rPr>
          <w:rFonts w:cs="Arial"/>
          <w:szCs w:val="22"/>
          <w:lang w:eastAsia="en-GB" w:bidi="ar-SA"/>
        </w:rPr>
        <w:br w:type="page"/>
      </w:r>
    </w:p>
    <w:p w14:paraId="48E015AA" w14:textId="14C8DE6C" w:rsidR="001C3177" w:rsidRDefault="00D24F0C" w:rsidP="00842F49">
      <w:pPr>
        <w:pStyle w:val="Heading4"/>
        <w:rPr>
          <w:lang w:eastAsia="en-GB"/>
        </w:rPr>
      </w:pPr>
      <w:r>
        <w:rPr>
          <w:lang w:val="en-NZ" w:eastAsia="en-GB"/>
        </w:rPr>
        <w:lastRenderedPageBreak/>
        <w:t>2.2.2.2</w:t>
      </w:r>
      <w:r>
        <w:rPr>
          <w:lang w:val="en-NZ" w:eastAsia="en-GB"/>
        </w:rPr>
        <w:tab/>
      </w:r>
      <w:r w:rsidR="00AF52A8">
        <w:rPr>
          <w:lang w:val="en-NZ" w:eastAsia="en-GB"/>
        </w:rPr>
        <w:t>Maximum</w:t>
      </w:r>
    </w:p>
    <w:p w14:paraId="1202B304" w14:textId="77777777" w:rsidR="007564E9" w:rsidRDefault="00E3637C" w:rsidP="00116178">
      <w:pPr>
        <w:widowControl/>
        <w:rPr>
          <w:szCs w:val="22"/>
        </w:rPr>
      </w:pPr>
      <w:r>
        <w:rPr>
          <w:rFonts w:cs="Arial"/>
          <w:lang w:val="en-NZ" w:eastAsia="en-GB" w:bidi="ar-SA"/>
        </w:rPr>
        <w:t>The Application</w:t>
      </w:r>
      <w:r w:rsidR="000752FC" w:rsidRPr="000752FC">
        <w:rPr>
          <w:szCs w:val="22"/>
        </w:rPr>
        <w:t xml:space="preserve"> </w:t>
      </w:r>
      <w:r w:rsidR="000752FC">
        <w:rPr>
          <w:szCs w:val="22"/>
        </w:rPr>
        <w:t xml:space="preserve">seeks a maximum of 2 g of plant sterols per serving and also </w:t>
      </w:r>
      <w:r w:rsidR="00A821F2">
        <w:rPr>
          <w:szCs w:val="22"/>
        </w:rPr>
        <w:t xml:space="preserve">indicates that </w:t>
      </w:r>
      <w:r w:rsidR="005035E6">
        <w:rPr>
          <w:szCs w:val="22"/>
        </w:rPr>
        <w:t xml:space="preserve">labelling and associated education activities will refer to </w:t>
      </w:r>
      <w:r w:rsidR="00AA45FC">
        <w:rPr>
          <w:szCs w:val="22"/>
        </w:rPr>
        <w:t xml:space="preserve">a </w:t>
      </w:r>
      <w:r w:rsidR="00203790">
        <w:rPr>
          <w:szCs w:val="22"/>
        </w:rPr>
        <w:t xml:space="preserve">serving of breakfast cereal containing </w:t>
      </w:r>
      <w:r w:rsidR="00C042F4">
        <w:rPr>
          <w:szCs w:val="22"/>
        </w:rPr>
        <w:t>2 g</w:t>
      </w:r>
      <w:r w:rsidR="00203790">
        <w:rPr>
          <w:szCs w:val="22"/>
        </w:rPr>
        <w:t xml:space="preserve">. </w:t>
      </w:r>
    </w:p>
    <w:p w14:paraId="5441F053" w14:textId="77777777" w:rsidR="00176F0A" w:rsidRDefault="00176F0A" w:rsidP="00116178">
      <w:pPr>
        <w:widowControl/>
        <w:rPr>
          <w:szCs w:val="22"/>
        </w:rPr>
      </w:pPr>
    </w:p>
    <w:p w14:paraId="61FAB214" w14:textId="4D0EB3F5" w:rsidR="007564E9" w:rsidRDefault="007564E9" w:rsidP="00116178">
      <w:pPr>
        <w:widowControl/>
        <w:rPr>
          <w:szCs w:val="22"/>
        </w:rPr>
      </w:pPr>
      <w:r>
        <w:rPr>
          <w:szCs w:val="22"/>
        </w:rPr>
        <w:t>The request for 2</w:t>
      </w:r>
      <w:r w:rsidR="00176F0A">
        <w:rPr>
          <w:szCs w:val="22"/>
        </w:rPr>
        <w:t xml:space="preserve"> </w:t>
      </w:r>
      <w:r>
        <w:rPr>
          <w:szCs w:val="22"/>
        </w:rPr>
        <w:t xml:space="preserve">g </w:t>
      </w:r>
      <w:r w:rsidR="00176F0A">
        <w:rPr>
          <w:szCs w:val="22"/>
        </w:rPr>
        <w:t xml:space="preserve">per serving </w:t>
      </w:r>
      <w:r w:rsidR="00545A3A">
        <w:rPr>
          <w:szCs w:val="22"/>
        </w:rPr>
        <w:t>has arisen from</w:t>
      </w:r>
      <w:r>
        <w:rPr>
          <w:szCs w:val="22"/>
        </w:rPr>
        <w:t xml:space="preserve"> limitations of the </w:t>
      </w:r>
      <w:r w:rsidR="00496DEC">
        <w:rPr>
          <w:szCs w:val="22"/>
        </w:rPr>
        <w:t xml:space="preserve">existing </w:t>
      </w:r>
      <w:r>
        <w:rPr>
          <w:szCs w:val="22"/>
        </w:rPr>
        <w:t xml:space="preserve">permissions which allow </w:t>
      </w:r>
      <w:r w:rsidR="00F912E0">
        <w:rPr>
          <w:szCs w:val="22"/>
        </w:rPr>
        <w:t>(</w:t>
      </w:r>
      <w:r>
        <w:rPr>
          <w:szCs w:val="22"/>
        </w:rPr>
        <w:t>only</w:t>
      </w:r>
      <w:r w:rsidR="00F912E0">
        <w:rPr>
          <w:szCs w:val="22"/>
        </w:rPr>
        <w:t>)</w:t>
      </w:r>
      <w:r>
        <w:rPr>
          <w:szCs w:val="22"/>
        </w:rPr>
        <w:t xml:space="preserve"> up to a maximum of 19</w:t>
      </w:r>
      <w:r w:rsidR="00176F0A">
        <w:rPr>
          <w:szCs w:val="22"/>
        </w:rPr>
        <w:t xml:space="preserve"> </w:t>
      </w:r>
      <w:r>
        <w:rPr>
          <w:szCs w:val="22"/>
        </w:rPr>
        <w:t>g</w:t>
      </w:r>
      <w:r w:rsidR="00176F0A">
        <w:rPr>
          <w:szCs w:val="22"/>
        </w:rPr>
        <w:t xml:space="preserve"> per </w:t>
      </w:r>
      <w:r>
        <w:rPr>
          <w:szCs w:val="22"/>
        </w:rPr>
        <w:t xml:space="preserve">kg. This </w:t>
      </w:r>
      <w:r w:rsidR="00545A3A">
        <w:rPr>
          <w:szCs w:val="22"/>
        </w:rPr>
        <w:t>limit</w:t>
      </w:r>
      <w:r>
        <w:rPr>
          <w:szCs w:val="22"/>
        </w:rPr>
        <w:t xml:space="preserve"> means only </w:t>
      </w:r>
      <w:r w:rsidR="00176F0A">
        <w:rPr>
          <w:szCs w:val="22"/>
        </w:rPr>
        <w:t xml:space="preserve">breakfast </w:t>
      </w:r>
      <w:r>
        <w:rPr>
          <w:szCs w:val="22"/>
        </w:rPr>
        <w:t>cereals with ser</w:t>
      </w:r>
      <w:r w:rsidR="00545A3A">
        <w:rPr>
          <w:szCs w:val="22"/>
        </w:rPr>
        <w:t>v</w:t>
      </w:r>
      <w:r>
        <w:rPr>
          <w:szCs w:val="22"/>
        </w:rPr>
        <w:t>ing sizes greater than</w:t>
      </w:r>
      <w:r w:rsidR="001D4F8B">
        <w:rPr>
          <w:szCs w:val="22"/>
        </w:rPr>
        <w:t xml:space="preserve"> 45</w:t>
      </w:r>
      <w:r>
        <w:rPr>
          <w:szCs w:val="22"/>
        </w:rPr>
        <w:t xml:space="preserve"> g </w:t>
      </w:r>
      <w:r w:rsidR="00F912E0">
        <w:rPr>
          <w:szCs w:val="22"/>
        </w:rPr>
        <w:t xml:space="preserve">per serving </w:t>
      </w:r>
      <w:r>
        <w:rPr>
          <w:szCs w:val="22"/>
        </w:rPr>
        <w:t>can achieve the min</w:t>
      </w:r>
      <w:r w:rsidR="00545A3A">
        <w:rPr>
          <w:szCs w:val="22"/>
        </w:rPr>
        <w:t>im</w:t>
      </w:r>
      <w:r>
        <w:rPr>
          <w:szCs w:val="22"/>
        </w:rPr>
        <w:t xml:space="preserve">um </w:t>
      </w:r>
      <w:r w:rsidR="00545A3A">
        <w:rPr>
          <w:szCs w:val="22"/>
        </w:rPr>
        <w:t>amount</w:t>
      </w:r>
      <w:r>
        <w:rPr>
          <w:szCs w:val="22"/>
        </w:rPr>
        <w:t xml:space="preserve"> required</w:t>
      </w:r>
      <w:r w:rsidR="00545A3A">
        <w:rPr>
          <w:szCs w:val="22"/>
        </w:rPr>
        <w:t xml:space="preserve"> to make a </w:t>
      </w:r>
      <w:r w:rsidR="00F912E0">
        <w:rPr>
          <w:szCs w:val="22"/>
        </w:rPr>
        <w:t xml:space="preserve">health </w:t>
      </w:r>
      <w:r w:rsidR="00545A3A">
        <w:rPr>
          <w:szCs w:val="22"/>
        </w:rPr>
        <w:t>claim (refer</w:t>
      </w:r>
      <w:r w:rsidR="004B1C8E">
        <w:rPr>
          <w:szCs w:val="22"/>
        </w:rPr>
        <w:t xml:space="preserve"> section 2.2.4 of this </w:t>
      </w:r>
      <w:r w:rsidR="00F57BB8">
        <w:rPr>
          <w:szCs w:val="22"/>
        </w:rPr>
        <w:t>assessment summary</w:t>
      </w:r>
      <w:r w:rsidR="004B1C8E">
        <w:rPr>
          <w:szCs w:val="22"/>
        </w:rPr>
        <w:t xml:space="preserve"> and</w:t>
      </w:r>
      <w:r w:rsidR="00545A3A">
        <w:rPr>
          <w:szCs w:val="22"/>
        </w:rPr>
        <w:t xml:space="preserve"> Schedule 4 </w:t>
      </w:r>
      <w:r w:rsidR="00F57BB8">
        <w:rPr>
          <w:szCs w:val="22"/>
        </w:rPr>
        <w:t>– Nutrition, health and related claims</w:t>
      </w:r>
      <w:r>
        <w:rPr>
          <w:szCs w:val="22"/>
        </w:rPr>
        <w:t>)</w:t>
      </w:r>
      <w:r w:rsidR="001D34AF">
        <w:rPr>
          <w:szCs w:val="22"/>
        </w:rPr>
        <w:t xml:space="preserve">. Moreover, </w:t>
      </w:r>
      <w:r>
        <w:rPr>
          <w:szCs w:val="22"/>
        </w:rPr>
        <w:t xml:space="preserve">three or more ‘normal servings’ of </w:t>
      </w:r>
      <w:r w:rsidR="00176F0A">
        <w:rPr>
          <w:szCs w:val="22"/>
        </w:rPr>
        <w:t xml:space="preserve">plant sterol </w:t>
      </w:r>
      <w:r>
        <w:rPr>
          <w:szCs w:val="22"/>
        </w:rPr>
        <w:t xml:space="preserve">enriched breakfast cereal would be required to gain </w:t>
      </w:r>
      <w:r w:rsidR="001D34AF">
        <w:rPr>
          <w:szCs w:val="22"/>
        </w:rPr>
        <w:t>an</w:t>
      </w:r>
      <w:r>
        <w:rPr>
          <w:szCs w:val="22"/>
        </w:rPr>
        <w:t xml:space="preserve"> efficacious daily amount of </w:t>
      </w:r>
      <w:r w:rsidR="001D4F8B">
        <w:rPr>
          <w:szCs w:val="22"/>
        </w:rPr>
        <w:t xml:space="preserve">plant </w:t>
      </w:r>
      <w:r>
        <w:rPr>
          <w:szCs w:val="22"/>
        </w:rPr>
        <w:t>sterols</w:t>
      </w:r>
      <w:r w:rsidR="00545A3A">
        <w:rPr>
          <w:szCs w:val="22"/>
        </w:rPr>
        <w:t xml:space="preserve">. </w:t>
      </w:r>
      <w:r w:rsidR="000C1469">
        <w:rPr>
          <w:szCs w:val="22"/>
        </w:rPr>
        <w:t>As typically only one serve of breakfast cereal is consumed per day, t</w:t>
      </w:r>
      <w:r w:rsidR="00545A3A">
        <w:rPr>
          <w:szCs w:val="22"/>
        </w:rPr>
        <w:t xml:space="preserve">his situation provides little incentive for manufacturers to add </w:t>
      </w:r>
      <w:r w:rsidR="001D4F8B">
        <w:rPr>
          <w:szCs w:val="22"/>
        </w:rPr>
        <w:t xml:space="preserve">plant </w:t>
      </w:r>
      <w:r w:rsidR="00545A3A">
        <w:rPr>
          <w:szCs w:val="22"/>
        </w:rPr>
        <w:t>sterols to breakfast cere</w:t>
      </w:r>
      <w:r w:rsidR="000C1469">
        <w:rPr>
          <w:szCs w:val="22"/>
        </w:rPr>
        <w:t>als</w:t>
      </w:r>
      <w:r w:rsidR="001D34AF">
        <w:rPr>
          <w:szCs w:val="22"/>
        </w:rPr>
        <w:t xml:space="preserve"> and a</w:t>
      </w:r>
      <w:r w:rsidR="00545A3A">
        <w:rPr>
          <w:szCs w:val="22"/>
        </w:rPr>
        <w:t>s such</w:t>
      </w:r>
      <w:r w:rsidR="00F912E0">
        <w:rPr>
          <w:szCs w:val="22"/>
        </w:rPr>
        <w:t>,</w:t>
      </w:r>
      <w:r w:rsidR="00545A3A">
        <w:rPr>
          <w:szCs w:val="22"/>
        </w:rPr>
        <w:t xml:space="preserve"> there are currentl</w:t>
      </w:r>
      <w:r w:rsidR="000C1469">
        <w:rPr>
          <w:szCs w:val="22"/>
        </w:rPr>
        <w:t>y none i</w:t>
      </w:r>
      <w:r w:rsidR="00545A3A">
        <w:rPr>
          <w:szCs w:val="22"/>
        </w:rPr>
        <w:t xml:space="preserve">n the Australia or New Zealand </w:t>
      </w:r>
      <w:r w:rsidR="000C1469">
        <w:rPr>
          <w:szCs w:val="22"/>
        </w:rPr>
        <w:t>food supplies</w:t>
      </w:r>
      <w:r w:rsidR="00545A3A">
        <w:rPr>
          <w:szCs w:val="22"/>
        </w:rPr>
        <w:t xml:space="preserve">. </w:t>
      </w:r>
      <w:r w:rsidR="00F912E0">
        <w:rPr>
          <w:szCs w:val="22"/>
        </w:rPr>
        <w:t>T</w:t>
      </w:r>
      <w:r w:rsidR="00545A3A">
        <w:rPr>
          <w:szCs w:val="22"/>
        </w:rPr>
        <w:t xml:space="preserve">his </w:t>
      </w:r>
      <w:r w:rsidR="000C1469">
        <w:rPr>
          <w:szCs w:val="22"/>
        </w:rPr>
        <w:t>limitation</w:t>
      </w:r>
      <w:r w:rsidR="00F912E0">
        <w:rPr>
          <w:szCs w:val="22"/>
        </w:rPr>
        <w:t xml:space="preserve"> </w:t>
      </w:r>
      <w:r w:rsidR="00545A3A">
        <w:rPr>
          <w:szCs w:val="22"/>
        </w:rPr>
        <w:t xml:space="preserve">places the breakfast cereal sector at a disadvantage compared with other </w:t>
      </w:r>
      <w:r w:rsidR="009F3911">
        <w:rPr>
          <w:szCs w:val="22"/>
        </w:rPr>
        <w:t>food categories with p</w:t>
      </w:r>
      <w:r w:rsidR="00DB6ACA">
        <w:rPr>
          <w:szCs w:val="22"/>
        </w:rPr>
        <w:t xml:space="preserve">lant sterol </w:t>
      </w:r>
      <w:r w:rsidR="009F3911">
        <w:rPr>
          <w:szCs w:val="22"/>
        </w:rPr>
        <w:t>fortification</w:t>
      </w:r>
      <w:r w:rsidR="00545A3A">
        <w:rPr>
          <w:szCs w:val="22"/>
        </w:rPr>
        <w:t xml:space="preserve"> permission</w:t>
      </w:r>
      <w:r w:rsidR="00F912E0">
        <w:rPr>
          <w:szCs w:val="22"/>
        </w:rPr>
        <w:t>s</w:t>
      </w:r>
      <w:r w:rsidR="00545A3A">
        <w:rPr>
          <w:szCs w:val="22"/>
        </w:rPr>
        <w:t>, such as edible oil sp</w:t>
      </w:r>
      <w:r w:rsidR="009F3911">
        <w:rPr>
          <w:szCs w:val="22"/>
        </w:rPr>
        <w:t>reads, cheese, yoghurt and milk</w:t>
      </w:r>
      <w:r w:rsidR="00F912E0">
        <w:rPr>
          <w:szCs w:val="22"/>
        </w:rPr>
        <w:t>,</w:t>
      </w:r>
      <w:r w:rsidR="00545A3A">
        <w:rPr>
          <w:szCs w:val="22"/>
        </w:rPr>
        <w:t xml:space="preserve"> where </w:t>
      </w:r>
      <w:r w:rsidR="000C1469">
        <w:rPr>
          <w:szCs w:val="22"/>
        </w:rPr>
        <w:t xml:space="preserve">2 g of plant sterols per day can be more </w:t>
      </w:r>
      <w:r w:rsidR="00545A3A">
        <w:rPr>
          <w:szCs w:val="22"/>
        </w:rPr>
        <w:t>readily achieve</w:t>
      </w:r>
      <w:r w:rsidR="000C1469">
        <w:rPr>
          <w:szCs w:val="22"/>
        </w:rPr>
        <w:t>d,</w:t>
      </w:r>
      <w:r w:rsidR="00545A3A">
        <w:rPr>
          <w:szCs w:val="22"/>
        </w:rPr>
        <w:t xml:space="preserve"> </w:t>
      </w:r>
      <w:r w:rsidR="000C1469">
        <w:rPr>
          <w:szCs w:val="22"/>
        </w:rPr>
        <w:t>either as a single serve, or because such foods are routinely consumed through more than one serving a day.</w:t>
      </w:r>
      <w:r w:rsidR="00545A3A">
        <w:rPr>
          <w:szCs w:val="22"/>
        </w:rPr>
        <w:t xml:space="preserve"> </w:t>
      </w:r>
      <w:r>
        <w:rPr>
          <w:szCs w:val="22"/>
        </w:rPr>
        <w:t xml:space="preserve"> </w:t>
      </w:r>
    </w:p>
    <w:p w14:paraId="79C07712" w14:textId="05E09662" w:rsidR="00176F0A" w:rsidRDefault="00176F0A" w:rsidP="00116178">
      <w:pPr>
        <w:widowControl/>
        <w:rPr>
          <w:szCs w:val="22"/>
        </w:rPr>
      </w:pPr>
    </w:p>
    <w:p w14:paraId="44405EA2" w14:textId="3895E4BC" w:rsidR="001D34AF" w:rsidRDefault="001D34AF" w:rsidP="00116178">
      <w:pPr>
        <w:widowControl/>
        <w:rPr>
          <w:rFonts w:cs="Arial"/>
          <w:lang w:val="en-NZ" w:eastAsia="en-GB" w:bidi="ar-SA"/>
        </w:rPr>
      </w:pPr>
      <w:r w:rsidRPr="00B73ACD">
        <w:rPr>
          <w:rFonts w:cs="Arial"/>
          <w:lang w:val="en-NZ" w:eastAsia="en-GB" w:bidi="ar-SA"/>
        </w:rPr>
        <w:t xml:space="preserve">The proposal for enabling </w:t>
      </w:r>
      <w:r w:rsidR="00434245">
        <w:rPr>
          <w:rFonts w:cs="Arial"/>
          <w:lang w:val="en-NZ" w:eastAsia="en-GB" w:bidi="ar-SA"/>
        </w:rPr>
        <w:t>dietary exposure to</w:t>
      </w:r>
      <w:r w:rsidR="00E36BD7" w:rsidRPr="00B73ACD">
        <w:rPr>
          <w:rFonts w:cs="Arial"/>
          <w:lang w:val="en-NZ" w:eastAsia="en-GB" w:bidi="ar-SA"/>
        </w:rPr>
        <w:t xml:space="preserve"> </w:t>
      </w:r>
      <w:r w:rsidRPr="00B73ACD">
        <w:rPr>
          <w:rFonts w:cs="Arial"/>
          <w:lang w:val="en-NZ" w:eastAsia="en-GB" w:bidi="ar-SA"/>
        </w:rPr>
        <w:t xml:space="preserve">an </w:t>
      </w:r>
      <w:r w:rsidR="00A13348" w:rsidRPr="00B73ACD">
        <w:rPr>
          <w:rFonts w:cs="Arial"/>
          <w:lang w:val="en-NZ" w:eastAsia="en-GB" w:bidi="ar-SA"/>
        </w:rPr>
        <w:t>efficacious</w:t>
      </w:r>
      <w:r w:rsidRPr="00B73ACD">
        <w:rPr>
          <w:rFonts w:cs="Arial"/>
          <w:lang w:val="en-NZ" w:eastAsia="en-GB" w:bidi="ar-SA"/>
        </w:rPr>
        <w:t xml:space="preserve"> </w:t>
      </w:r>
      <w:r w:rsidR="00590235">
        <w:rPr>
          <w:rFonts w:cs="Arial"/>
          <w:lang w:val="en-NZ" w:eastAsia="en-GB" w:bidi="ar-SA"/>
        </w:rPr>
        <w:t xml:space="preserve">amount </w:t>
      </w:r>
      <w:r w:rsidRPr="00B73ACD">
        <w:rPr>
          <w:rFonts w:cs="Arial"/>
          <w:lang w:val="en-NZ" w:eastAsia="en-GB" w:bidi="ar-SA"/>
        </w:rPr>
        <w:t>of 2</w:t>
      </w:r>
      <w:r w:rsidR="004621F3">
        <w:rPr>
          <w:rFonts w:cs="Arial"/>
          <w:lang w:val="en-NZ" w:eastAsia="en-GB" w:bidi="ar-SA"/>
        </w:rPr>
        <w:t xml:space="preserve"> </w:t>
      </w:r>
      <w:r w:rsidRPr="00B73ACD">
        <w:rPr>
          <w:rFonts w:cs="Arial"/>
          <w:lang w:val="en-NZ" w:eastAsia="en-GB" w:bidi="ar-SA"/>
        </w:rPr>
        <w:t xml:space="preserve">g </w:t>
      </w:r>
      <w:r w:rsidR="00590235">
        <w:rPr>
          <w:rFonts w:cs="Arial"/>
          <w:lang w:val="en-NZ" w:eastAsia="en-GB" w:bidi="ar-SA"/>
        </w:rPr>
        <w:t xml:space="preserve">total </w:t>
      </w:r>
      <w:r w:rsidRPr="00B73ACD">
        <w:rPr>
          <w:rFonts w:cs="Arial"/>
          <w:lang w:val="en-NZ" w:eastAsia="en-GB" w:bidi="ar-SA"/>
        </w:rPr>
        <w:t xml:space="preserve">plant </w:t>
      </w:r>
      <w:r w:rsidR="00A13348" w:rsidRPr="00B73ACD">
        <w:rPr>
          <w:rFonts w:cs="Arial"/>
          <w:lang w:val="en-NZ" w:eastAsia="en-GB" w:bidi="ar-SA"/>
        </w:rPr>
        <w:t>sterol</w:t>
      </w:r>
      <w:r w:rsidR="00590235">
        <w:rPr>
          <w:rFonts w:cs="Arial"/>
          <w:lang w:val="en-NZ" w:eastAsia="en-GB" w:bidi="ar-SA"/>
        </w:rPr>
        <w:t xml:space="preserve"> equivalent</w:t>
      </w:r>
      <w:r w:rsidR="00A13348" w:rsidRPr="00B73ACD">
        <w:rPr>
          <w:rFonts w:cs="Arial"/>
          <w:lang w:val="en-NZ" w:eastAsia="en-GB" w:bidi="ar-SA"/>
        </w:rPr>
        <w:t>s</w:t>
      </w:r>
      <w:r w:rsidRPr="00B73ACD">
        <w:rPr>
          <w:rFonts w:cs="Arial"/>
          <w:lang w:val="en-NZ" w:eastAsia="en-GB" w:bidi="ar-SA"/>
        </w:rPr>
        <w:t xml:space="preserve"> from one serve of </w:t>
      </w:r>
      <w:proofErr w:type="gramStart"/>
      <w:r w:rsidRPr="00B73ACD">
        <w:rPr>
          <w:rFonts w:cs="Arial"/>
          <w:lang w:val="en-NZ" w:eastAsia="en-GB" w:bidi="ar-SA"/>
        </w:rPr>
        <w:t>food,</w:t>
      </w:r>
      <w:proofErr w:type="gramEnd"/>
      <w:r w:rsidRPr="00B73ACD">
        <w:rPr>
          <w:rFonts w:cs="Arial"/>
          <w:lang w:val="en-NZ" w:eastAsia="en-GB" w:bidi="ar-SA"/>
        </w:rPr>
        <w:t xml:space="preserve"> is further supported by Australian and New Zealand </w:t>
      </w:r>
      <w:r w:rsidR="00EE3BC8">
        <w:rPr>
          <w:rFonts w:cs="Arial"/>
          <w:lang w:val="en-NZ" w:eastAsia="en-GB" w:bidi="ar-SA"/>
        </w:rPr>
        <w:t xml:space="preserve">national </w:t>
      </w:r>
      <w:r w:rsidR="009A57D4">
        <w:rPr>
          <w:rFonts w:cs="Arial"/>
          <w:lang w:val="en-NZ" w:eastAsia="en-GB" w:bidi="ar-SA"/>
        </w:rPr>
        <w:t>nutrition</w:t>
      </w:r>
      <w:r w:rsidR="00EE3BC8">
        <w:rPr>
          <w:rFonts w:cs="Arial"/>
          <w:lang w:val="en-NZ" w:eastAsia="en-GB" w:bidi="ar-SA"/>
        </w:rPr>
        <w:t xml:space="preserve"> survey </w:t>
      </w:r>
      <w:r w:rsidR="00E03198">
        <w:rPr>
          <w:rFonts w:cs="Arial"/>
          <w:lang w:val="en-NZ" w:eastAsia="en-GB" w:bidi="ar-SA"/>
        </w:rPr>
        <w:t>consumption</w:t>
      </w:r>
      <w:r w:rsidRPr="00B73ACD">
        <w:rPr>
          <w:rFonts w:cs="Arial"/>
          <w:lang w:val="en-NZ" w:eastAsia="en-GB" w:bidi="ar-SA"/>
        </w:rPr>
        <w:t xml:space="preserve"> data </w:t>
      </w:r>
      <w:r w:rsidR="00A13348" w:rsidRPr="00B73ACD">
        <w:rPr>
          <w:rFonts w:cs="Arial"/>
          <w:lang w:val="en-NZ" w:eastAsia="en-GB" w:bidi="ar-SA"/>
        </w:rPr>
        <w:t xml:space="preserve">that </w:t>
      </w:r>
      <w:r w:rsidRPr="00B73ACD">
        <w:rPr>
          <w:rFonts w:cs="Arial"/>
          <w:lang w:val="en-NZ" w:eastAsia="en-GB" w:bidi="ar-SA"/>
        </w:rPr>
        <w:t xml:space="preserve">reflect relatively low </w:t>
      </w:r>
      <w:r w:rsidR="006B5B4E">
        <w:rPr>
          <w:rFonts w:cs="Arial"/>
          <w:lang w:val="en-NZ" w:eastAsia="en-GB" w:bidi="ar-SA"/>
        </w:rPr>
        <w:t>levels of consumption of</w:t>
      </w:r>
      <w:r w:rsidRPr="00B73ACD">
        <w:rPr>
          <w:rFonts w:cs="Arial"/>
          <w:lang w:val="en-NZ" w:eastAsia="en-GB" w:bidi="ar-SA"/>
        </w:rPr>
        <w:t xml:space="preserve"> other </w:t>
      </w:r>
      <w:r w:rsidR="009A57D4">
        <w:rPr>
          <w:rFonts w:cs="Arial"/>
          <w:lang w:val="en-NZ" w:eastAsia="en-GB" w:bidi="ar-SA"/>
        </w:rPr>
        <w:t xml:space="preserve">plant sterol </w:t>
      </w:r>
      <w:r w:rsidRPr="00B73ACD">
        <w:rPr>
          <w:rFonts w:cs="Arial"/>
          <w:lang w:val="en-NZ" w:eastAsia="en-GB" w:bidi="ar-SA"/>
        </w:rPr>
        <w:t xml:space="preserve">fortified </w:t>
      </w:r>
      <w:r w:rsidR="002F1426" w:rsidRPr="00B73ACD">
        <w:rPr>
          <w:rFonts w:cs="Arial"/>
          <w:lang w:val="en-NZ" w:eastAsia="en-GB" w:bidi="ar-SA"/>
        </w:rPr>
        <w:t xml:space="preserve">foods </w:t>
      </w:r>
      <w:r w:rsidRPr="00B73ACD">
        <w:rPr>
          <w:rFonts w:cs="Arial"/>
          <w:lang w:val="en-NZ" w:eastAsia="en-GB" w:bidi="ar-SA"/>
        </w:rPr>
        <w:t>(refer SD1, section 5)</w:t>
      </w:r>
      <w:r w:rsidR="00A13348" w:rsidRPr="00B73ACD">
        <w:rPr>
          <w:rFonts w:cs="Arial"/>
          <w:lang w:val="en-NZ" w:eastAsia="en-GB" w:bidi="ar-SA"/>
        </w:rPr>
        <w:t xml:space="preserve">. </w:t>
      </w:r>
      <w:r w:rsidR="006A6627">
        <w:rPr>
          <w:rFonts w:cs="Arial"/>
          <w:lang w:val="en-NZ" w:eastAsia="en-GB" w:bidi="ar-SA"/>
        </w:rPr>
        <w:t>T</w:t>
      </w:r>
      <w:r w:rsidRPr="00B73ACD">
        <w:rPr>
          <w:rFonts w:cs="Arial"/>
          <w:lang w:val="en-NZ" w:eastAsia="en-GB" w:bidi="ar-SA"/>
        </w:rPr>
        <w:t>here is</w:t>
      </w:r>
      <w:r w:rsidR="006A6627">
        <w:rPr>
          <w:rFonts w:cs="Arial"/>
          <w:lang w:val="en-NZ" w:eastAsia="en-GB" w:bidi="ar-SA"/>
        </w:rPr>
        <w:t xml:space="preserve"> also</w:t>
      </w:r>
      <w:r w:rsidRPr="00B73ACD">
        <w:rPr>
          <w:rFonts w:cs="Arial"/>
          <w:lang w:val="en-NZ" w:eastAsia="en-GB" w:bidi="ar-SA"/>
        </w:rPr>
        <w:t xml:space="preserve"> evidence from Europe that many consumers do not reach efficacious </w:t>
      </w:r>
      <w:r w:rsidR="00354C7C">
        <w:rPr>
          <w:rFonts w:cs="Arial"/>
          <w:lang w:val="en-NZ" w:eastAsia="en-GB" w:bidi="ar-SA"/>
        </w:rPr>
        <w:t xml:space="preserve">dietary </w:t>
      </w:r>
      <w:r w:rsidR="00434245">
        <w:rPr>
          <w:rFonts w:cs="Arial"/>
          <w:lang w:val="en-NZ" w:eastAsia="en-GB" w:bidi="ar-SA"/>
        </w:rPr>
        <w:t>exposures to</w:t>
      </w:r>
      <w:r w:rsidRPr="00B73ACD">
        <w:rPr>
          <w:rFonts w:cs="Arial"/>
          <w:lang w:val="en-NZ" w:eastAsia="en-GB" w:bidi="ar-SA"/>
        </w:rPr>
        <w:t xml:space="preserve"> plant sterols even when using a mix of products (EFSA 2008).   </w:t>
      </w:r>
    </w:p>
    <w:p w14:paraId="71887D4D" w14:textId="77777777" w:rsidR="001D34AF" w:rsidRDefault="001D34AF" w:rsidP="00116178">
      <w:pPr>
        <w:widowControl/>
        <w:rPr>
          <w:rFonts w:cs="Arial"/>
          <w:lang w:val="en-NZ" w:eastAsia="en-GB" w:bidi="ar-SA"/>
        </w:rPr>
      </w:pPr>
    </w:p>
    <w:p w14:paraId="02620B91" w14:textId="648DAAA8" w:rsidR="008C13E2" w:rsidRDefault="00A13348">
      <w:pPr>
        <w:widowControl/>
        <w:rPr>
          <w:b/>
          <w:bCs/>
          <w:color w:val="000000" w:themeColor="text1"/>
          <w:lang w:val="en-NZ" w:eastAsia="en-AU" w:bidi="ar-SA"/>
        </w:rPr>
      </w:pPr>
      <w:r>
        <w:rPr>
          <w:rFonts w:cs="Arial"/>
          <w:lang w:val="en-NZ" w:eastAsia="en-GB" w:bidi="ar-SA"/>
        </w:rPr>
        <w:t>As a f</w:t>
      </w:r>
      <w:r w:rsidR="007564E9">
        <w:rPr>
          <w:rFonts w:cs="Arial"/>
          <w:lang w:val="en-NZ" w:eastAsia="en-GB" w:bidi="ar-SA"/>
        </w:rPr>
        <w:t xml:space="preserve">urther </w:t>
      </w:r>
      <w:r>
        <w:rPr>
          <w:rFonts w:cs="Arial"/>
          <w:lang w:val="en-NZ" w:eastAsia="en-GB" w:bidi="ar-SA"/>
        </w:rPr>
        <w:t xml:space="preserve">consideration </w:t>
      </w:r>
      <w:r w:rsidR="007564E9">
        <w:rPr>
          <w:rFonts w:cs="Arial"/>
          <w:lang w:val="en-NZ" w:eastAsia="en-GB" w:bidi="ar-SA"/>
        </w:rPr>
        <w:t>to</w:t>
      </w:r>
      <w:r w:rsidR="009F3911">
        <w:rPr>
          <w:rFonts w:cs="Arial"/>
          <w:lang w:val="en-NZ" w:eastAsia="en-GB" w:bidi="ar-SA"/>
        </w:rPr>
        <w:t xml:space="preserve"> the above</w:t>
      </w:r>
      <w:r w:rsidR="00E3637C">
        <w:rPr>
          <w:rFonts w:cs="Arial"/>
          <w:lang w:val="en-NZ" w:eastAsia="en-GB" w:bidi="ar-SA"/>
        </w:rPr>
        <w:t xml:space="preserve">, the Code requires that </w:t>
      </w:r>
      <w:r w:rsidR="00E3637C">
        <w:rPr>
          <w:rFonts w:cs="Arial"/>
          <w:lang w:eastAsia="en-GB" w:bidi="ar-SA"/>
        </w:rPr>
        <w:t xml:space="preserve">an ‘average quantity’ must be declared in the </w:t>
      </w:r>
      <w:r w:rsidR="00447135">
        <w:rPr>
          <w:rFonts w:cs="Arial"/>
          <w:lang w:eastAsia="en-GB" w:bidi="ar-SA"/>
        </w:rPr>
        <w:t xml:space="preserve">nutrition information panel (refer to </w:t>
      </w:r>
      <w:r w:rsidR="00447135" w:rsidRPr="00116178">
        <w:rPr>
          <w:rFonts w:cs="Arial"/>
          <w:lang w:eastAsia="en-GB" w:bidi="ar-SA"/>
        </w:rPr>
        <w:t xml:space="preserve">section </w:t>
      </w:r>
      <w:r w:rsidR="00116178">
        <w:rPr>
          <w:rFonts w:cs="Arial"/>
          <w:lang w:eastAsia="en-GB" w:bidi="ar-SA"/>
        </w:rPr>
        <w:t>2.2.4</w:t>
      </w:r>
      <w:r w:rsidR="00447135">
        <w:rPr>
          <w:rFonts w:cs="Arial"/>
          <w:lang w:eastAsia="en-GB" w:bidi="ar-SA"/>
        </w:rPr>
        <w:t>). It would be difficult to achieve an average quantity of 2 g per serving if the maximum permitted amount is also set at 2 g per serving</w:t>
      </w:r>
      <w:r w:rsidR="00116178">
        <w:rPr>
          <w:rFonts w:cs="Arial"/>
          <w:lang w:eastAsia="en-GB" w:bidi="ar-SA"/>
        </w:rPr>
        <w:t xml:space="preserve">. </w:t>
      </w:r>
      <w:r w:rsidR="00E3637C">
        <w:rPr>
          <w:rFonts w:cs="Arial"/>
          <w:lang w:eastAsia="en-GB" w:bidi="ar-SA"/>
        </w:rPr>
        <w:t xml:space="preserve">Because there </w:t>
      </w:r>
      <w:r w:rsidR="007E1D7E">
        <w:rPr>
          <w:rFonts w:cs="Arial"/>
          <w:lang w:eastAsia="en-GB" w:bidi="ar-SA"/>
        </w:rPr>
        <w:t>are</w:t>
      </w:r>
      <w:r w:rsidR="00E3637C">
        <w:rPr>
          <w:rFonts w:cs="Arial"/>
          <w:lang w:eastAsia="en-GB" w:bidi="ar-SA"/>
        </w:rPr>
        <w:t xml:space="preserve"> no safety concerns of including a slight overage amount, the draft variation </w:t>
      </w:r>
      <w:r w:rsidR="00FF6448">
        <w:t>allows a</w:t>
      </w:r>
      <w:r w:rsidR="00447135" w:rsidRPr="00515EC6">
        <w:rPr>
          <w:rFonts w:cs="Arial"/>
          <w:lang w:eastAsia="en-GB" w:bidi="ar-SA"/>
        </w:rPr>
        <w:t xml:space="preserve"> maximum permitted amount of 2.2 g </w:t>
      </w:r>
      <w:r w:rsidR="006B02C8">
        <w:rPr>
          <w:rFonts w:cs="Arial"/>
          <w:lang w:eastAsia="en-GB" w:bidi="ar-SA"/>
        </w:rPr>
        <w:t>of total plant sterol equivalent</w:t>
      </w:r>
      <w:r w:rsidR="00545A47">
        <w:rPr>
          <w:rFonts w:cs="Arial"/>
          <w:lang w:eastAsia="en-GB" w:bidi="ar-SA"/>
        </w:rPr>
        <w:t xml:space="preserve">s </w:t>
      </w:r>
      <w:r w:rsidR="00447135" w:rsidRPr="00515EC6">
        <w:rPr>
          <w:rFonts w:cs="Arial"/>
          <w:lang w:eastAsia="en-GB" w:bidi="ar-SA"/>
        </w:rPr>
        <w:t>per serving</w:t>
      </w:r>
      <w:r w:rsidR="003A0E6D">
        <w:rPr>
          <w:rFonts w:cs="Arial"/>
          <w:lang w:eastAsia="en-GB" w:bidi="ar-SA"/>
        </w:rPr>
        <w:t xml:space="preserve"> rather than 2 g.</w:t>
      </w:r>
      <w:r w:rsidR="00FF6448">
        <w:rPr>
          <w:rFonts w:cs="Arial"/>
          <w:lang w:eastAsia="en-GB" w:bidi="ar-SA"/>
        </w:rPr>
        <w:t xml:space="preserve"> This allows</w:t>
      </w:r>
      <w:r w:rsidR="00515EC6" w:rsidRPr="00515EC6">
        <w:rPr>
          <w:rFonts w:cs="Arial"/>
          <w:lang w:eastAsia="en-GB" w:bidi="ar-SA"/>
        </w:rPr>
        <w:t xml:space="preserve"> declaration of the efficacious amount</w:t>
      </w:r>
      <w:r w:rsidR="006335B6">
        <w:rPr>
          <w:rFonts w:cs="Arial"/>
          <w:lang w:eastAsia="en-GB" w:bidi="ar-SA"/>
        </w:rPr>
        <w:t xml:space="preserve"> as an average quantity</w:t>
      </w:r>
      <w:r w:rsidR="00515EC6" w:rsidRPr="00515EC6">
        <w:rPr>
          <w:rFonts w:cs="Arial"/>
          <w:lang w:eastAsia="en-GB" w:bidi="ar-SA"/>
        </w:rPr>
        <w:t>. It avoid</w:t>
      </w:r>
      <w:r w:rsidR="00FF6448">
        <w:rPr>
          <w:rFonts w:cs="Arial"/>
          <w:lang w:eastAsia="en-GB" w:bidi="ar-SA"/>
        </w:rPr>
        <w:t>s</w:t>
      </w:r>
      <w:r w:rsidR="00515EC6" w:rsidRPr="00515EC6">
        <w:rPr>
          <w:rFonts w:cs="Arial"/>
          <w:lang w:eastAsia="en-GB" w:bidi="ar-SA"/>
        </w:rPr>
        <w:t xml:space="preserve"> issues of non-compliance of either </w:t>
      </w:r>
      <w:r w:rsidR="00EB06AB" w:rsidRPr="00515EC6">
        <w:rPr>
          <w:rFonts w:cs="Arial"/>
          <w:lang w:eastAsia="en-GB" w:bidi="ar-SA"/>
        </w:rPr>
        <w:t>misleading declaration</w:t>
      </w:r>
      <w:r w:rsidR="00515EC6" w:rsidRPr="00515EC6">
        <w:rPr>
          <w:rFonts w:cs="Arial"/>
          <w:lang w:eastAsia="en-GB" w:bidi="ar-SA"/>
        </w:rPr>
        <w:t>s</w:t>
      </w:r>
      <w:r w:rsidR="00EB06AB" w:rsidRPr="00515EC6">
        <w:rPr>
          <w:rFonts w:cs="Arial"/>
          <w:lang w:eastAsia="en-GB" w:bidi="ar-SA"/>
        </w:rPr>
        <w:t xml:space="preserve"> (if </w:t>
      </w:r>
      <w:r w:rsidR="003A0E6D">
        <w:rPr>
          <w:rFonts w:cs="Arial"/>
          <w:lang w:eastAsia="en-GB" w:bidi="ar-SA"/>
        </w:rPr>
        <w:t xml:space="preserve">the </w:t>
      </w:r>
      <w:r w:rsidR="00EB06AB" w:rsidRPr="00515EC6">
        <w:rPr>
          <w:rFonts w:cs="Arial"/>
          <w:lang w:eastAsia="en-GB" w:bidi="ar-SA"/>
        </w:rPr>
        <w:t>average quantity is less that that declared) or exceeding the max</w:t>
      </w:r>
      <w:r w:rsidR="006335B6">
        <w:rPr>
          <w:rFonts w:cs="Arial"/>
          <w:lang w:eastAsia="en-GB" w:bidi="ar-SA"/>
        </w:rPr>
        <w:t>imum</w:t>
      </w:r>
      <w:r w:rsidR="00EB06AB" w:rsidRPr="00515EC6">
        <w:rPr>
          <w:rFonts w:cs="Arial"/>
          <w:lang w:eastAsia="en-GB" w:bidi="ar-SA"/>
        </w:rPr>
        <w:t xml:space="preserve"> permitted amount in order to declare the efficacious amount of 2 g per serving.</w:t>
      </w:r>
      <w:r w:rsidR="00EB06AB">
        <w:rPr>
          <w:rFonts w:cs="Arial"/>
          <w:lang w:eastAsia="en-GB" w:bidi="ar-SA"/>
        </w:rPr>
        <w:t xml:space="preserve"> </w:t>
      </w:r>
      <w:r w:rsidR="00116178" w:rsidRPr="00404F04">
        <w:rPr>
          <w:lang w:val="en-NZ" w:eastAsia="en-GB" w:bidi="ar-SA"/>
        </w:rPr>
        <w:t xml:space="preserve">The risk assessment concludes that adding plant sterols to breakfast cereals at the maximum level of 2.2 g </w:t>
      </w:r>
      <w:r w:rsidR="006B02C8">
        <w:rPr>
          <w:lang w:val="en-NZ" w:eastAsia="en-GB" w:bidi="ar-SA"/>
        </w:rPr>
        <w:t xml:space="preserve">of total plant sterol equivalents </w:t>
      </w:r>
      <w:r w:rsidR="00116178" w:rsidRPr="00404F04">
        <w:rPr>
          <w:lang w:val="en-NZ" w:eastAsia="en-GB" w:bidi="ar-SA"/>
        </w:rPr>
        <w:t xml:space="preserve">per serving is safe and technologically </w:t>
      </w:r>
      <w:r w:rsidR="007564E9">
        <w:rPr>
          <w:lang w:val="en-NZ" w:eastAsia="en-GB" w:bidi="ar-SA"/>
        </w:rPr>
        <w:t xml:space="preserve">feasible </w:t>
      </w:r>
      <w:r w:rsidR="00116178" w:rsidRPr="00404F04">
        <w:rPr>
          <w:lang w:val="en-NZ" w:eastAsia="en-GB" w:bidi="ar-SA"/>
        </w:rPr>
        <w:t>as methods are available to incorporate them.</w:t>
      </w:r>
      <w:r w:rsidR="00116178">
        <w:rPr>
          <w:lang w:val="en-NZ" w:eastAsia="en-GB" w:bidi="ar-SA"/>
        </w:rPr>
        <w:t xml:space="preserve"> </w:t>
      </w:r>
    </w:p>
    <w:p w14:paraId="05F44893" w14:textId="71F29599" w:rsidR="00340AF3" w:rsidRDefault="00D24F0C" w:rsidP="00340AF3">
      <w:pPr>
        <w:pStyle w:val="Heading3"/>
        <w:rPr>
          <w:lang w:val="en-NZ"/>
        </w:rPr>
      </w:pPr>
      <w:bookmarkStart w:id="47" w:name="_Toc468088641"/>
      <w:r>
        <w:rPr>
          <w:lang w:val="en-NZ"/>
        </w:rPr>
        <w:t>2.2.3</w:t>
      </w:r>
      <w:r>
        <w:rPr>
          <w:lang w:val="en-NZ"/>
        </w:rPr>
        <w:tab/>
      </w:r>
      <w:r w:rsidR="00A7159C">
        <w:rPr>
          <w:lang w:val="en-NZ"/>
        </w:rPr>
        <w:t>Foo</w:t>
      </w:r>
      <w:r w:rsidR="00AD397A">
        <w:rPr>
          <w:lang w:val="en-NZ"/>
        </w:rPr>
        <w:t xml:space="preserve">d vehicle – </w:t>
      </w:r>
      <w:r w:rsidR="00EF7294">
        <w:rPr>
          <w:lang w:val="en-NZ"/>
        </w:rPr>
        <w:t>breakfast cereals</w:t>
      </w:r>
      <w:bookmarkEnd w:id="47"/>
      <w:r w:rsidR="00340AF3">
        <w:rPr>
          <w:lang w:val="en-NZ"/>
        </w:rPr>
        <w:t xml:space="preserve"> </w:t>
      </w:r>
    </w:p>
    <w:p w14:paraId="6AEB83EB" w14:textId="692AED47" w:rsidR="002906EF" w:rsidRPr="00004245" w:rsidRDefault="00340AF3" w:rsidP="002906EF">
      <w:pPr>
        <w:rPr>
          <w:rFonts w:cs="Arial"/>
          <w:szCs w:val="22"/>
        </w:rPr>
      </w:pPr>
      <w:r>
        <w:t>The Application sought to increase the concentration of plant sterols permitted to be added to portion-controlled breakfast cereals only</w:t>
      </w:r>
      <w:r w:rsidR="00DE28A4">
        <w:t>. The</w:t>
      </w:r>
      <w:r w:rsidR="00AD397A">
        <w:t xml:space="preserve"> application</w:t>
      </w:r>
      <w:r w:rsidR="00DE28A4">
        <w:t xml:space="preserve"> defined</w:t>
      </w:r>
      <w:r>
        <w:t xml:space="preserve"> ‘portion-controlled’ </w:t>
      </w:r>
      <w:r w:rsidR="00DE28A4">
        <w:t xml:space="preserve">as </w:t>
      </w:r>
      <w:r>
        <w:t>‘</w:t>
      </w:r>
      <w:r w:rsidR="007250BB">
        <w:t xml:space="preserve">breakfast cereals that are </w:t>
      </w:r>
      <w:r>
        <w:t>either</w:t>
      </w:r>
      <w:r w:rsidR="007250BB">
        <w:t xml:space="preserve"> delivered in</w:t>
      </w:r>
      <w:r>
        <w:t xml:space="preserve"> individually wrapped portions,</w:t>
      </w:r>
      <w:r w:rsidR="007250BB">
        <w:t xml:space="preserve"> single-serve portions,</w:t>
      </w:r>
      <w:r>
        <w:t xml:space="preserve"> or </w:t>
      </w:r>
      <w:r w:rsidR="007250BB">
        <w:t xml:space="preserve">in </w:t>
      </w:r>
      <w:r>
        <w:t xml:space="preserve">discreet portions that can be readily divided from a multi-serve container’. </w:t>
      </w:r>
      <w:r w:rsidR="00A7159C">
        <w:t xml:space="preserve">This approach was </w:t>
      </w:r>
      <w:r w:rsidR="00404F04">
        <w:t>proposed</w:t>
      </w:r>
      <w:r w:rsidR="00A7159C">
        <w:t xml:space="preserve"> </w:t>
      </w:r>
      <w:r w:rsidR="00004245">
        <w:t xml:space="preserve">as a reliable means </w:t>
      </w:r>
      <w:r w:rsidR="002906EF" w:rsidRPr="00004245">
        <w:rPr>
          <w:rFonts w:cs="Arial"/>
          <w:szCs w:val="22"/>
        </w:rPr>
        <w:t xml:space="preserve">for manufacturers to deliver a consistent amount of </w:t>
      </w:r>
      <w:r w:rsidR="00004245">
        <w:rPr>
          <w:rFonts w:cs="Arial"/>
          <w:szCs w:val="22"/>
        </w:rPr>
        <w:t>plant sterols</w:t>
      </w:r>
      <w:r w:rsidR="002906EF" w:rsidRPr="00004245">
        <w:rPr>
          <w:rFonts w:cs="Arial"/>
          <w:szCs w:val="22"/>
        </w:rPr>
        <w:t xml:space="preserve"> per serv</w:t>
      </w:r>
      <w:r w:rsidR="00AD397A">
        <w:rPr>
          <w:rFonts w:cs="Arial"/>
          <w:szCs w:val="22"/>
        </w:rPr>
        <w:t>ing</w:t>
      </w:r>
      <w:r w:rsidR="002906EF" w:rsidRPr="00004245">
        <w:rPr>
          <w:rFonts w:cs="Arial"/>
          <w:szCs w:val="22"/>
        </w:rPr>
        <w:t xml:space="preserve"> with confidence, and </w:t>
      </w:r>
      <w:r w:rsidR="00004245">
        <w:rPr>
          <w:rFonts w:cs="Arial"/>
          <w:szCs w:val="22"/>
        </w:rPr>
        <w:t>as a</w:t>
      </w:r>
      <w:r w:rsidR="002906EF" w:rsidRPr="00004245">
        <w:rPr>
          <w:rFonts w:cs="Arial"/>
          <w:szCs w:val="22"/>
        </w:rPr>
        <w:t xml:space="preserve"> practical way for consumers to reliably identify and consume the recommended serv</w:t>
      </w:r>
      <w:r w:rsidR="00AD397A">
        <w:rPr>
          <w:rFonts w:cs="Arial"/>
          <w:szCs w:val="22"/>
        </w:rPr>
        <w:t>ing</w:t>
      </w:r>
      <w:r w:rsidR="002906EF" w:rsidRPr="00004245">
        <w:rPr>
          <w:rFonts w:cs="Arial"/>
          <w:szCs w:val="22"/>
        </w:rPr>
        <w:t xml:space="preserve"> to achieve the intended/efficacious </w:t>
      </w:r>
      <w:r w:rsidR="00004245">
        <w:rPr>
          <w:rFonts w:cs="Arial"/>
          <w:szCs w:val="22"/>
        </w:rPr>
        <w:t>amount</w:t>
      </w:r>
      <w:r w:rsidR="002906EF" w:rsidRPr="00004245">
        <w:rPr>
          <w:rFonts w:cs="Arial"/>
          <w:szCs w:val="22"/>
        </w:rPr>
        <w:t xml:space="preserve"> of </w:t>
      </w:r>
      <w:r w:rsidR="00004245">
        <w:rPr>
          <w:rFonts w:cs="Arial"/>
          <w:szCs w:val="22"/>
        </w:rPr>
        <w:t>plant sterols.</w:t>
      </w:r>
      <w:r w:rsidR="002906EF" w:rsidRPr="00004245">
        <w:rPr>
          <w:rFonts w:cs="Arial"/>
          <w:szCs w:val="22"/>
        </w:rPr>
        <w:t xml:space="preserve"> </w:t>
      </w:r>
    </w:p>
    <w:p w14:paraId="6830C488" w14:textId="77777777" w:rsidR="002906EF" w:rsidRDefault="002906EF" w:rsidP="002906EF">
      <w:pPr>
        <w:rPr>
          <w:rFonts w:ascii="Calibri" w:hAnsi="Calibri"/>
          <w:szCs w:val="22"/>
        </w:rPr>
      </w:pPr>
    </w:p>
    <w:p w14:paraId="4352EB98" w14:textId="77777777" w:rsidR="005B276E" w:rsidRDefault="00593FCF" w:rsidP="00A110D4">
      <w:pPr>
        <w:rPr>
          <w:lang w:val="en-NZ" w:eastAsia="en-AU" w:bidi="ar-SA"/>
        </w:rPr>
      </w:pPr>
      <w:r>
        <w:rPr>
          <w:lang w:val="en-NZ" w:eastAsia="en-GB" w:bidi="ar-SA"/>
        </w:rPr>
        <w:t xml:space="preserve">However </w:t>
      </w:r>
      <w:r w:rsidR="00404F04">
        <w:rPr>
          <w:lang w:val="en-NZ" w:eastAsia="en-GB" w:bidi="ar-SA"/>
        </w:rPr>
        <w:t>e</w:t>
      </w:r>
      <w:r w:rsidR="00A31C95">
        <w:rPr>
          <w:lang w:val="en-NZ" w:eastAsia="en-GB" w:bidi="ar-SA"/>
        </w:rPr>
        <w:t xml:space="preserve">xisting </w:t>
      </w:r>
      <w:r w:rsidR="00404F04">
        <w:rPr>
          <w:lang w:val="en-NZ" w:eastAsia="en-GB" w:bidi="ar-SA"/>
        </w:rPr>
        <w:t xml:space="preserve">permissions </w:t>
      </w:r>
      <w:r>
        <w:rPr>
          <w:lang w:val="en-NZ" w:eastAsia="en-GB" w:bidi="ar-SA"/>
        </w:rPr>
        <w:t xml:space="preserve">in the Code </w:t>
      </w:r>
      <w:r w:rsidR="00404F04">
        <w:rPr>
          <w:lang w:val="en-NZ" w:eastAsia="en-GB" w:bidi="ar-SA"/>
        </w:rPr>
        <w:t>allow plant sterol addition to both portion controlled</w:t>
      </w:r>
      <w:r w:rsidR="00892CB4">
        <w:rPr>
          <w:lang w:val="en-NZ" w:eastAsia="en-GB" w:bidi="ar-SA"/>
        </w:rPr>
        <w:t xml:space="preserve"> and </w:t>
      </w:r>
      <w:r w:rsidR="00404F04">
        <w:rPr>
          <w:lang w:val="en-NZ" w:eastAsia="en-GB" w:bidi="ar-SA"/>
        </w:rPr>
        <w:t>non</w:t>
      </w:r>
      <w:r w:rsidR="00126D92">
        <w:rPr>
          <w:lang w:val="en-NZ" w:eastAsia="en-GB" w:bidi="ar-SA"/>
        </w:rPr>
        <w:t>-</w:t>
      </w:r>
      <w:r w:rsidR="00404F04">
        <w:rPr>
          <w:lang w:val="en-NZ" w:eastAsia="en-GB" w:bidi="ar-SA"/>
        </w:rPr>
        <w:t>portion controlled</w:t>
      </w:r>
      <w:r w:rsidR="00A31C95">
        <w:rPr>
          <w:lang w:val="en-NZ" w:eastAsia="en-GB" w:bidi="ar-SA"/>
        </w:rPr>
        <w:t xml:space="preserve"> breakfast cereal</w:t>
      </w:r>
      <w:r w:rsidR="002F1426">
        <w:rPr>
          <w:lang w:val="en-NZ" w:eastAsia="en-GB" w:bidi="ar-SA"/>
        </w:rPr>
        <w:t>s</w:t>
      </w:r>
      <w:r w:rsidR="00A31C95">
        <w:rPr>
          <w:lang w:val="en-NZ" w:eastAsia="en-GB" w:bidi="ar-SA"/>
        </w:rPr>
        <w:t xml:space="preserve"> that meet </w:t>
      </w:r>
      <w:r w:rsidR="00404F04">
        <w:rPr>
          <w:lang w:val="en-NZ" w:eastAsia="en-GB" w:bidi="ar-SA"/>
        </w:rPr>
        <w:t xml:space="preserve">the requisite nutrient </w:t>
      </w:r>
      <w:r w:rsidR="00A13348">
        <w:rPr>
          <w:lang w:val="en-NZ" w:eastAsia="en-GB" w:bidi="ar-SA"/>
        </w:rPr>
        <w:t>criteria (</w:t>
      </w:r>
      <w:r w:rsidR="00340AF3">
        <w:rPr>
          <w:lang w:val="en-NZ" w:eastAsia="en-AU" w:bidi="ar-SA"/>
        </w:rPr>
        <w:t xml:space="preserve">no less than 3 g of fibre per 50 g </w:t>
      </w:r>
      <w:r w:rsidR="00340AF3" w:rsidRPr="00557804">
        <w:rPr>
          <w:lang w:val="en-NZ" w:eastAsia="en-AU" w:bidi="ar-SA"/>
        </w:rPr>
        <w:t>and no more than 30</w:t>
      </w:r>
      <w:r w:rsidR="00340AF3">
        <w:rPr>
          <w:lang w:val="en-NZ" w:eastAsia="en-AU" w:bidi="ar-SA"/>
        </w:rPr>
        <w:t xml:space="preserve"> </w:t>
      </w:r>
      <w:r w:rsidR="00340AF3" w:rsidRPr="00557804">
        <w:rPr>
          <w:lang w:val="en-NZ" w:eastAsia="en-AU" w:bidi="ar-SA"/>
        </w:rPr>
        <w:t xml:space="preserve">g </w:t>
      </w:r>
      <w:r w:rsidR="00340AF3">
        <w:rPr>
          <w:lang w:val="en-NZ" w:eastAsia="en-AU" w:bidi="ar-SA"/>
        </w:rPr>
        <w:t xml:space="preserve">of total sugars per </w:t>
      </w:r>
      <w:r w:rsidR="00340AF3" w:rsidRPr="00557804">
        <w:rPr>
          <w:lang w:val="en-NZ" w:eastAsia="en-AU" w:bidi="ar-SA"/>
        </w:rPr>
        <w:t>100</w:t>
      </w:r>
      <w:r w:rsidR="00340AF3">
        <w:rPr>
          <w:lang w:val="en-NZ" w:eastAsia="en-AU" w:bidi="ar-SA"/>
        </w:rPr>
        <w:t xml:space="preserve"> </w:t>
      </w:r>
      <w:r w:rsidR="00340AF3" w:rsidRPr="00557804">
        <w:rPr>
          <w:lang w:val="en-NZ" w:eastAsia="en-AU" w:bidi="ar-SA"/>
        </w:rPr>
        <w:t>g</w:t>
      </w:r>
      <w:r w:rsidR="00A13348">
        <w:rPr>
          <w:lang w:val="en-NZ" w:eastAsia="en-AU" w:bidi="ar-SA"/>
        </w:rPr>
        <w:t>).</w:t>
      </w:r>
      <w:r w:rsidR="00340AF3">
        <w:rPr>
          <w:lang w:val="en-NZ" w:eastAsia="en-AU" w:bidi="ar-SA"/>
        </w:rPr>
        <w:t xml:space="preserve"> </w:t>
      </w:r>
      <w:r w:rsidR="005B276E">
        <w:rPr>
          <w:lang w:val="en-NZ" w:eastAsia="en-AU" w:bidi="ar-SA"/>
        </w:rPr>
        <w:br w:type="page"/>
      </w:r>
    </w:p>
    <w:p w14:paraId="3B5FC36C" w14:textId="7DC9D73B" w:rsidR="00A110D4" w:rsidRDefault="00340AF3" w:rsidP="00A110D4">
      <w:pPr>
        <w:rPr>
          <w:lang w:val="en-NZ" w:eastAsia="en-GB" w:bidi="ar-SA"/>
        </w:rPr>
      </w:pPr>
      <w:r>
        <w:rPr>
          <w:lang w:val="en-NZ" w:eastAsia="en-GB" w:bidi="ar-SA"/>
        </w:rPr>
        <w:lastRenderedPageBreak/>
        <w:t>Maintaining this approach allow</w:t>
      </w:r>
      <w:r w:rsidR="000C1469">
        <w:rPr>
          <w:lang w:val="en-NZ" w:eastAsia="en-GB" w:bidi="ar-SA"/>
        </w:rPr>
        <w:t>s</w:t>
      </w:r>
      <w:r>
        <w:rPr>
          <w:lang w:val="en-NZ" w:eastAsia="en-GB" w:bidi="ar-SA"/>
        </w:rPr>
        <w:t xml:space="preserve"> for increased fortification of ‘portion-controlled’ breakfast cereals as requested by the Applicant, and also for </w:t>
      </w:r>
      <w:r w:rsidR="00A13348">
        <w:rPr>
          <w:lang w:val="en-NZ" w:eastAsia="en-GB" w:bidi="ar-SA"/>
        </w:rPr>
        <w:t>non</w:t>
      </w:r>
      <w:r w:rsidR="00126D92">
        <w:rPr>
          <w:lang w:val="en-NZ" w:eastAsia="en-GB" w:bidi="ar-SA"/>
        </w:rPr>
        <w:t>-</w:t>
      </w:r>
      <w:r w:rsidR="00A13348">
        <w:rPr>
          <w:lang w:val="en-NZ" w:eastAsia="en-GB" w:bidi="ar-SA"/>
        </w:rPr>
        <w:t>portion controlled breakfast cereals</w:t>
      </w:r>
      <w:r>
        <w:rPr>
          <w:lang w:val="en-NZ" w:eastAsia="en-GB" w:bidi="ar-SA"/>
        </w:rPr>
        <w:t xml:space="preserve">. </w:t>
      </w:r>
      <w:r w:rsidR="00A110D4">
        <w:rPr>
          <w:lang w:val="en-NZ" w:eastAsia="en-GB" w:bidi="ar-SA"/>
        </w:rPr>
        <w:t>FSANZ</w:t>
      </w:r>
      <w:r w:rsidR="00181CCD">
        <w:rPr>
          <w:lang w:val="en-NZ" w:eastAsia="en-GB" w:bidi="ar-SA"/>
        </w:rPr>
        <w:t>’s</w:t>
      </w:r>
      <w:r w:rsidR="00A110D4">
        <w:rPr>
          <w:lang w:val="en-NZ" w:eastAsia="en-GB" w:bidi="ar-SA"/>
        </w:rPr>
        <w:t xml:space="preserve"> risk assessment and consideration of dietary exposures to plant sterols indicates consumers are not at risk </w:t>
      </w:r>
      <w:r w:rsidR="00A110D4" w:rsidDel="002E611D">
        <w:rPr>
          <w:lang w:val="en-NZ" w:eastAsia="en-GB" w:bidi="ar-SA"/>
        </w:rPr>
        <w:t xml:space="preserve">of </w:t>
      </w:r>
      <w:r w:rsidR="00C73612">
        <w:rPr>
          <w:lang w:val="en-NZ" w:eastAsia="en-GB" w:bidi="ar-SA"/>
        </w:rPr>
        <w:t xml:space="preserve">unsafe </w:t>
      </w:r>
      <w:r w:rsidR="00967BB2">
        <w:rPr>
          <w:lang w:val="en-NZ" w:eastAsia="en-GB" w:bidi="ar-SA"/>
        </w:rPr>
        <w:t>dietary exposures to</w:t>
      </w:r>
      <w:r w:rsidR="00A110D4">
        <w:rPr>
          <w:lang w:val="en-NZ" w:eastAsia="en-GB" w:bidi="ar-SA"/>
        </w:rPr>
        <w:t xml:space="preserve"> plant sterols, were they to be</w:t>
      </w:r>
      <w:r w:rsidR="00A13348">
        <w:rPr>
          <w:lang w:val="en-NZ" w:eastAsia="en-GB" w:bidi="ar-SA"/>
        </w:rPr>
        <w:t xml:space="preserve"> potentially available through this</w:t>
      </w:r>
      <w:r w:rsidR="00A110D4">
        <w:rPr>
          <w:lang w:val="en-NZ" w:eastAsia="en-GB" w:bidi="ar-SA"/>
        </w:rPr>
        <w:t xml:space="preserve"> wider variety of breakfast cereals. </w:t>
      </w:r>
    </w:p>
    <w:p w14:paraId="1D1258F5" w14:textId="3E722A1F" w:rsidR="000E30A3" w:rsidRDefault="000E30A3" w:rsidP="00A110D4">
      <w:pPr>
        <w:rPr>
          <w:lang w:val="en-NZ" w:eastAsia="en-GB" w:bidi="ar-SA"/>
        </w:rPr>
      </w:pPr>
    </w:p>
    <w:p w14:paraId="22A8EFEE" w14:textId="4CDD03AC" w:rsidR="000E30A3" w:rsidRDefault="00A13348" w:rsidP="000E30A3">
      <w:pPr>
        <w:rPr>
          <w:lang w:val="en-NZ" w:eastAsia="en-GB" w:bidi="ar-SA"/>
        </w:rPr>
      </w:pPr>
      <w:r>
        <w:rPr>
          <w:lang w:val="en-NZ" w:eastAsia="en-GB" w:bidi="ar-SA"/>
        </w:rPr>
        <w:t xml:space="preserve">In the interest of minimal effective regulation, </w:t>
      </w:r>
      <w:r w:rsidR="000E30A3">
        <w:rPr>
          <w:lang w:val="en-NZ" w:eastAsia="en-GB" w:bidi="ar-SA"/>
        </w:rPr>
        <w:t xml:space="preserve">FSANZ considers that to limit increased fortification permissions to ‘portion-controlled’ breakfast cereals only </w:t>
      </w:r>
      <w:r>
        <w:rPr>
          <w:lang w:val="en-NZ" w:eastAsia="en-GB" w:bidi="ar-SA"/>
        </w:rPr>
        <w:t xml:space="preserve">would be </w:t>
      </w:r>
      <w:r w:rsidR="000E30A3">
        <w:rPr>
          <w:lang w:val="en-NZ" w:eastAsia="en-GB" w:bidi="ar-SA"/>
        </w:rPr>
        <w:t>unnecessarily restrictive</w:t>
      </w:r>
      <w:r>
        <w:rPr>
          <w:lang w:val="en-NZ" w:eastAsia="en-GB" w:bidi="ar-SA"/>
        </w:rPr>
        <w:t xml:space="preserve"> </w:t>
      </w:r>
      <w:r w:rsidR="00126D92">
        <w:rPr>
          <w:lang w:val="en-NZ" w:eastAsia="en-GB" w:bidi="ar-SA"/>
        </w:rPr>
        <w:t>because</w:t>
      </w:r>
      <w:r>
        <w:rPr>
          <w:lang w:val="en-NZ" w:eastAsia="en-GB" w:bidi="ar-SA"/>
        </w:rPr>
        <w:t xml:space="preserve"> it may limit innovation, </w:t>
      </w:r>
      <w:r w:rsidR="000E30A3">
        <w:rPr>
          <w:lang w:val="en-NZ" w:eastAsia="en-GB" w:bidi="ar-SA"/>
        </w:rPr>
        <w:t xml:space="preserve">the availability of fortified breakfast cereals and consumer choice. </w:t>
      </w:r>
    </w:p>
    <w:p w14:paraId="792F2F34" w14:textId="77777777" w:rsidR="00340AF3" w:rsidRDefault="00340AF3" w:rsidP="00340AF3">
      <w:pPr>
        <w:rPr>
          <w:lang w:val="en-NZ" w:eastAsia="en-GB" w:bidi="ar-SA"/>
        </w:rPr>
      </w:pPr>
    </w:p>
    <w:p w14:paraId="0D4874BF" w14:textId="23954526" w:rsidR="00593FCF" w:rsidRDefault="00181CCD" w:rsidP="00340AF3">
      <w:pPr>
        <w:rPr>
          <w:lang w:val="en-NZ" w:eastAsia="en-GB" w:bidi="ar-SA"/>
        </w:rPr>
      </w:pPr>
      <w:r>
        <w:rPr>
          <w:lang w:val="en-NZ" w:eastAsia="en-GB" w:bidi="ar-SA"/>
        </w:rPr>
        <w:t xml:space="preserve">FSANZ is also of the view there are a number of technological and market forces at play that will limit the number of </w:t>
      </w:r>
      <w:r w:rsidR="00593FCF">
        <w:rPr>
          <w:lang w:val="en-NZ" w:eastAsia="en-GB" w:bidi="ar-SA"/>
        </w:rPr>
        <w:t xml:space="preserve">breakfast </w:t>
      </w:r>
      <w:r>
        <w:rPr>
          <w:lang w:val="en-NZ" w:eastAsia="en-GB" w:bidi="ar-SA"/>
        </w:rPr>
        <w:t xml:space="preserve">cereals to which plant sterols will be added. </w:t>
      </w:r>
      <w:r w:rsidR="00C308D8">
        <w:rPr>
          <w:lang w:val="en-NZ" w:eastAsia="en-GB" w:bidi="ar-SA"/>
        </w:rPr>
        <w:t>In order to avoid false or misleading representations m</w:t>
      </w:r>
      <w:r w:rsidR="00340AF3">
        <w:rPr>
          <w:lang w:val="en-NZ" w:eastAsia="en-GB" w:bidi="ar-SA"/>
        </w:rPr>
        <w:t xml:space="preserve">anufacturers </w:t>
      </w:r>
      <w:r w:rsidR="005948EB">
        <w:rPr>
          <w:lang w:val="en-NZ" w:eastAsia="en-GB" w:bidi="ar-SA"/>
        </w:rPr>
        <w:t xml:space="preserve">must be able </w:t>
      </w:r>
      <w:r w:rsidR="00340AF3">
        <w:rPr>
          <w:lang w:val="en-NZ" w:eastAsia="en-GB" w:bidi="ar-SA"/>
        </w:rPr>
        <w:t xml:space="preserve">to ensure </w:t>
      </w:r>
      <w:r w:rsidR="005948EB">
        <w:rPr>
          <w:lang w:val="en-NZ" w:eastAsia="en-GB" w:bidi="ar-SA"/>
        </w:rPr>
        <w:t xml:space="preserve">sufficiently </w:t>
      </w:r>
      <w:r w:rsidR="00C308D8">
        <w:rPr>
          <w:lang w:val="en-NZ" w:eastAsia="en-GB" w:bidi="ar-SA"/>
        </w:rPr>
        <w:t>reliable</w:t>
      </w:r>
      <w:r w:rsidR="00340AF3">
        <w:rPr>
          <w:lang w:val="en-NZ" w:eastAsia="en-GB" w:bidi="ar-SA"/>
        </w:rPr>
        <w:t xml:space="preserve"> distribution of added plant sterols throughout the food</w:t>
      </w:r>
      <w:r w:rsidR="00C308D8">
        <w:rPr>
          <w:lang w:val="en-NZ" w:eastAsia="en-GB" w:bidi="ar-SA"/>
        </w:rPr>
        <w:t>, and specifically within a readily identifiable ‘serve’, such that a serving contains the amount of plant sterols claimed (see section 2.2.4)</w:t>
      </w:r>
      <w:r w:rsidR="00340AF3">
        <w:rPr>
          <w:lang w:val="en-NZ" w:eastAsia="en-GB" w:bidi="ar-SA"/>
        </w:rPr>
        <w:t xml:space="preserve">. </w:t>
      </w:r>
      <w:r w:rsidR="00C308D8">
        <w:rPr>
          <w:lang w:val="en-NZ" w:eastAsia="en-GB" w:bidi="ar-SA"/>
        </w:rPr>
        <w:t>Similarly</w:t>
      </w:r>
      <w:r w:rsidR="00F57BB8">
        <w:rPr>
          <w:lang w:val="en-NZ" w:eastAsia="en-GB" w:bidi="ar-SA"/>
        </w:rPr>
        <w:t>,</w:t>
      </w:r>
      <w:r w:rsidR="00C308D8">
        <w:rPr>
          <w:lang w:val="en-NZ" w:eastAsia="en-GB" w:bidi="ar-SA"/>
        </w:rPr>
        <w:t xml:space="preserve"> t</w:t>
      </w:r>
      <w:r w:rsidR="00340AF3" w:rsidRPr="00D52BF6">
        <w:rPr>
          <w:lang w:val="en-NZ" w:eastAsia="en-GB" w:bidi="ar-SA"/>
        </w:rPr>
        <w:t>here are</w:t>
      </w:r>
      <w:r w:rsidR="00340AF3">
        <w:rPr>
          <w:lang w:val="en-NZ" w:eastAsia="en-GB" w:bidi="ar-SA"/>
        </w:rPr>
        <w:t xml:space="preserve"> </w:t>
      </w:r>
      <w:r w:rsidR="00340AF3" w:rsidRPr="00D52BF6">
        <w:rPr>
          <w:lang w:val="en-NZ" w:eastAsia="en-GB" w:bidi="ar-SA"/>
        </w:rPr>
        <w:t xml:space="preserve">commercial imperatives </w:t>
      </w:r>
      <w:r w:rsidR="00340AF3">
        <w:rPr>
          <w:lang w:val="en-NZ" w:eastAsia="en-GB" w:bidi="ar-SA"/>
        </w:rPr>
        <w:t>to</w:t>
      </w:r>
      <w:r w:rsidR="00340AF3" w:rsidRPr="00D52BF6">
        <w:rPr>
          <w:lang w:val="en-NZ" w:eastAsia="en-GB" w:bidi="ar-SA"/>
        </w:rPr>
        <w:t xml:space="preserve"> </w:t>
      </w:r>
      <w:r w:rsidR="00340AF3">
        <w:rPr>
          <w:lang w:val="en-NZ" w:eastAsia="en-GB" w:bidi="ar-SA"/>
        </w:rPr>
        <w:t>ensure that t</w:t>
      </w:r>
      <w:r w:rsidR="00340AF3" w:rsidRPr="00D52BF6">
        <w:rPr>
          <w:lang w:val="en-NZ" w:eastAsia="en-GB" w:bidi="ar-SA"/>
        </w:rPr>
        <w:t xml:space="preserve">he </w:t>
      </w:r>
      <w:r w:rsidR="00340AF3">
        <w:rPr>
          <w:lang w:val="en-NZ" w:eastAsia="en-GB" w:bidi="ar-SA"/>
        </w:rPr>
        <w:t xml:space="preserve">plant sterol addition </w:t>
      </w:r>
      <w:r w:rsidR="00340AF3" w:rsidRPr="00D52BF6">
        <w:rPr>
          <w:lang w:val="en-NZ" w:eastAsia="en-GB" w:bidi="ar-SA"/>
        </w:rPr>
        <w:t xml:space="preserve">does not cause </w:t>
      </w:r>
      <w:r w:rsidR="00340AF3" w:rsidRPr="008877EB">
        <w:rPr>
          <w:lang w:val="en-AU" w:eastAsia="en-GB" w:bidi="ar-SA"/>
        </w:rPr>
        <w:t>any appearance, odour or flavour defects in the final product</w:t>
      </w:r>
      <w:r w:rsidR="00340AF3">
        <w:rPr>
          <w:lang w:val="en-AU" w:eastAsia="en-GB" w:bidi="ar-SA"/>
        </w:rPr>
        <w:t xml:space="preserve"> (refer SD1).</w:t>
      </w:r>
      <w:r w:rsidR="00340AF3" w:rsidRPr="008877EB">
        <w:rPr>
          <w:lang w:val="en-AU" w:eastAsia="en-GB" w:bidi="ar-SA"/>
        </w:rPr>
        <w:t xml:space="preserve"> </w:t>
      </w:r>
      <w:r w:rsidR="00340AF3">
        <w:rPr>
          <w:lang w:val="en-NZ" w:eastAsia="en-GB" w:bidi="ar-SA"/>
        </w:rPr>
        <w:t>Manufacturers may therefore choose to limit fortification to certain breakfast</w:t>
      </w:r>
      <w:r w:rsidR="00593FCF">
        <w:rPr>
          <w:lang w:val="en-NZ" w:eastAsia="en-GB" w:bidi="ar-SA"/>
        </w:rPr>
        <w:t xml:space="preserve"> cereals only</w:t>
      </w:r>
      <w:r w:rsidR="00340AF3">
        <w:rPr>
          <w:lang w:val="en-NZ" w:eastAsia="en-GB" w:bidi="ar-SA"/>
        </w:rPr>
        <w:t xml:space="preserve">. </w:t>
      </w:r>
    </w:p>
    <w:p w14:paraId="114300B6" w14:textId="77777777" w:rsidR="00593FCF" w:rsidRDefault="00593FCF" w:rsidP="00340AF3">
      <w:pPr>
        <w:rPr>
          <w:lang w:val="en-NZ" w:eastAsia="en-GB" w:bidi="ar-SA"/>
        </w:rPr>
      </w:pPr>
    </w:p>
    <w:p w14:paraId="4C067489" w14:textId="2E92EBCA" w:rsidR="00181CCD" w:rsidRDefault="00A13348" w:rsidP="00340AF3">
      <w:pPr>
        <w:rPr>
          <w:lang w:eastAsia="en-AU" w:bidi="ar-SA"/>
        </w:rPr>
      </w:pPr>
      <w:r>
        <w:rPr>
          <w:lang w:val="en-NZ" w:eastAsia="en-GB" w:bidi="ar-SA"/>
        </w:rPr>
        <w:t>P</w:t>
      </w:r>
      <w:r w:rsidR="0037269D">
        <w:rPr>
          <w:lang w:val="en-NZ" w:eastAsia="en-GB" w:bidi="ar-SA"/>
        </w:rPr>
        <w:t xml:space="preserve">lant sterols are of little </w:t>
      </w:r>
      <w:r w:rsidR="00181CCD">
        <w:rPr>
          <w:lang w:val="en-NZ" w:eastAsia="en-GB" w:bidi="ar-SA"/>
        </w:rPr>
        <w:t xml:space="preserve">benefit </w:t>
      </w:r>
      <w:r w:rsidR="0037269D">
        <w:rPr>
          <w:lang w:val="en-NZ" w:eastAsia="en-GB" w:bidi="ar-SA"/>
        </w:rPr>
        <w:t>t</w:t>
      </w:r>
      <w:r w:rsidR="00181CCD">
        <w:rPr>
          <w:lang w:val="en-NZ" w:eastAsia="en-GB" w:bidi="ar-SA"/>
        </w:rPr>
        <w:t>o consu</w:t>
      </w:r>
      <w:r w:rsidR="0037269D">
        <w:rPr>
          <w:lang w:val="en-NZ" w:eastAsia="en-GB" w:bidi="ar-SA"/>
        </w:rPr>
        <w:t>m</w:t>
      </w:r>
      <w:r w:rsidR="00181CCD">
        <w:rPr>
          <w:lang w:val="en-NZ" w:eastAsia="en-GB" w:bidi="ar-SA"/>
        </w:rPr>
        <w:t>er</w:t>
      </w:r>
      <w:r w:rsidR="00593FCF">
        <w:rPr>
          <w:lang w:val="en-NZ" w:eastAsia="en-GB" w:bidi="ar-SA"/>
        </w:rPr>
        <w:t>s</w:t>
      </w:r>
      <w:r w:rsidR="00181CCD">
        <w:rPr>
          <w:lang w:val="en-NZ" w:eastAsia="en-GB" w:bidi="ar-SA"/>
        </w:rPr>
        <w:t xml:space="preserve"> </w:t>
      </w:r>
      <w:r w:rsidR="0037269D">
        <w:rPr>
          <w:lang w:val="en-NZ" w:eastAsia="en-GB" w:bidi="ar-SA"/>
        </w:rPr>
        <w:t>other</w:t>
      </w:r>
      <w:r w:rsidR="00181CCD">
        <w:rPr>
          <w:lang w:val="en-NZ" w:eastAsia="en-GB" w:bidi="ar-SA"/>
        </w:rPr>
        <w:t xml:space="preserve"> than those</w:t>
      </w:r>
      <w:r w:rsidR="0037269D">
        <w:rPr>
          <w:lang w:val="en-NZ" w:eastAsia="en-GB" w:bidi="ar-SA"/>
        </w:rPr>
        <w:t xml:space="preserve"> with elevated</w:t>
      </w:r>
      <w:r w:rsidR="00181CCD">
        <w:rPr>
          <w:lang w:val="en-NZ" w:eastAsia="en-GB" w:bidi="ar-SA"/>
        </w:rPr>
        <w:t xml:space="preserve"> serum </w:t>
      </w:r>
      <w:r w:rsidR="0037269D">
        <w:rPr>
          <w:lang w:val="en-NZ" w:eastAsia="en-GB" w:bidi="ar-SA"/>
        </w:rPr>
        <w:t>cholesterol</w:t>
      </w:r>
      <w:r w:rsidR="00181CCD">
        <w:rPr>
          <w:lang w:val="en-NZ" w:eastAsia="en-GB" w:bidi="ar-SA"/>
        </w:rPr>
        <w:t xml:space="preserve"> leve</w:t>
      </w:r>
      <w:r w:rsidR="0037269D">
        <w:rPr>
          <w:lang w:val="en-NZ" w:eastAsia="en-GB" w:bidi="ar-SA"/>
        </w:rPr>
        <w:t>l</w:t>
      </w:r>
      <w:r w:rsidR="00181CCD">
        <w:rPr>
          <w:lang w:val="en-NZ" w:eastAsia="en-GB" w:bidi="ar-SA"/>
        </w:rPr>
        <w:t>s</w:t>
      </w:r>
      <w:r w:rsidR="000F7F8D">
        <w:rPr>
          <w:lang w:val="en-NZ" w:eastAsia="en-GB" w:bidi="ar-SA"/>
        </w:rPr>
        <w:t xml:space="preserve">, and of no benefit to pregnant and lactating women and children </w:t>
      </w:r>
      <w:proofErr w:type="gramStart"/>
      <w:r w:rsidR="000F7F8D">
        <w:rPr>
          <w:lang w:val="en-NZ" w:eastAsia="en-GB" w:bidi="ar-SA"/>
        </w:rPr>
        <w:t>under</w:t>
      </w:r>
      <w:proofErr w:type="gramEnd"/>
      <w:r w:rsidR="000F7F8D">
        <w:rPr>
          <w:lang w:val="en-NZ" w:eastAsia="en-GB" w:bidi="ar-SA"/>
        </w:rPr>
        <w:t xml:space="preserve"> five years of age</w:t>
      </w:r>
      <w:r w:rsidR="00181CCD">
        <w:rPr>
          <w:lang w:val="en-NZ" w:eastAsia="en-GB" w:bidi="ar-SA"/>
        </w:rPr>
        <w:t>. FSANZ understands</w:t>
      </w:r>
      <w:r w:rsidR="0037269D">
        <w:rPr>
          <w:lang w:val="en-NZ" w:eastAsia="en-GB" w:bidi="ar-SA"/>
        </w:rPr>
        <w:t xml:space="preserve"> plant sterol enriched </w:t>
      </w:r>
      <w:r w:rsidR="002F1426">
        <w:rPr>
          <w:lang w:val="en-NZ" w:eastAsia="en-GB" w:bidi="ar-SA"/>
        </w:rPr>
        <w:t xml:space="preserve">breakfast </w:t>
      </w:r>
      <w:r w:rsidR="0037269D">
        <w:rPr>
          <w:lang w:val="en-NZ" w:eastAsia="en-GB" w:bidi="ar-SA"/>
        </w:rPr>
        <w:t>cereals will</w:t>
      </w:r>
      <w:r w:rsidR="000E30A3">
        <w:rPr>
          <w:lang w:val="en-NZ" w:eastAsia="en-GB" w:bidi="ar-SA"/>
        </w:rPr>
        <w:t xml:space="preserve"> be a niche</w:t>
      </w:r>
      <w:r w:rsidR="0037269D">
        <w:rPr>
          <w:lang w:val="en-NZ" w:eastAsia="en-GB" w:bidi="ar-SA"/>
        </w:rPr>
        <w:t xml:space="preserve"> product</w:t>
      </w:r>
      <w:r w:rsidR="00B50E0B">
        <w:rPr>
          <w:lang w:val="en-NZ" w:eastAsia="en-GB" w:bidi="ar-SA"/>
        </w:rPr>
        <w:t xml:space="preserve"> and marketed accordingly to </w:t>
      </w:r>
      <w:r w:rsidR="000E30A3">
        <w:rPr>
          <w:lang w:val="en-NZ" w:eastAsia="en-GB" w:bidi="ar-SA"/>
        </w:rPr>
        <w:t xml:space="preserve">the </w:t>
      </w:r>
      <w:r w:rsidR="00B50E0B">
        <w:rPr>
          <w:lang w:val="en-NZ" w:eastAsia="en-GB" w:bidi="ar-SA"/>
        </w:rPr>
        <w:t xml:space="preserve">relevant population groups. </w:t>
      </w:r>
      <w:r w:rsidR="0083603B">
        <w:rPr>
          <w:lang w:val="en-NZ" w:eastAsia="en-GB" w:bidi="ar-SA"/>
        </w:rPr>
        <w:t xml:space="preserve">A mandatory advisory statement (refer </w:t>
      </w:r>
      <w:r w:rsidR="00F57BB8">
        <w:rPr>
          <w:lang w:val="en-NZ" w:eastAsia="en-GB" w:bidi="ar-SA"/>
        </w:rPr>
        <w:t xml:space="preserve">to </w:t>
      </w:r>
      <w:r w:rsidR="0083603B">
        <w:rPr>
          <w:lang w:val="en-NZ" w:eastAsia="en-GB" w:bidi="ar-SA"/>
        </w:rPr>
        <w:t>section 1.3</w:t>
      </w:r>
      <w:r w:rsidR="00F57BB8">
        <w:rPr>
          <w:lang w:val="en-NZ" w:eastAsia="en-GB" w:bidi="ar-SA"/>
        </w:rPr>
        <w:t xml:space="preserve"> in this assessment summary</w:t>
      </w:r>
      <w:r w:rsidR="0083603B">
        <w:rPr>
          <w:lang w:val="en-NZ" w:eastAsia="en-GB" w:bidi="ar-SA"/>
        </w:rPr>
        <w:t>) will</w:t>
      </w:r>
      <w:r w:rsidR="000E30A3">
        <w:rPr>
          <w:lang w:val="en-NZ" w:eastAsia="en-GB" w:bidi="ar-SA"/>
        </w:rPr>
        <w:t>,</w:t>
      </w:r>
      <w:r w:rsidR="0083603B">
        <w:rPr>
          <w:lang w:val="en-NZ" w:eastAsia="en-GB" w:bidi="ar-SA"/>
        </w:rPr>
        <w:t xml:space="preserve"> for example</w:t>
      </w:r>
      <w:r w:rsidR="000E30A3">
        <w:rPr>
          <w:lang w:val="en-NZ" w:eastAsia="en-GB" w:bidi="ar-SA"/>
        </w:rPr>
        <w:t>,</w:t>
      </w:r>
      <w:r w:rsidR="0083603B">
        <w:rPr>
          <w:lang w:val="en-NZ" w:eastAsia="en-GB" w:bidi="ar-SA"/>
        </w:rPr>
        <w:t xml:space="preserve"> indicate the product is not targeted to </w:t>
      </w:r>
      <w:r w:rsidR="0083603B">
        <w:rPr>
          <w:lang w:eastAsia="en-AU" w:bidi="ar-SA"/>
        </w:rPr>
        <w:t>children under 5 years and pregnant or lactating women</w:t>
      </w:r>
      <w:r w:rsidR="000E30A3">
        <w:rPr>
          <w:lang w:eastAsia="en-AU" w:bidi="ar-SA"/>
        </w:rPr>
        <w:t xml:space="preserve">. Similarly, assuming such products will </w:t>
      </w:r>
      <w:r w:rsidR="00F57BB8">
        <w:rPr>
          <w:lang w:eastAsia="en-AU" w:bidi="ar-SA"/>
        </w:rPr>
        <w:t xml:space="preserve">have </w:t>
      </w:r>
      <w:proofErr w:type="gramStart"/>
      <w:r w:rsidR="000E30A3">
        <w:rPr>
          <w:lang w:eastAsia="en-AU" w:bidi="ar-SA"/>
        </w:rPr>
        <w:t>a nutrition</w:t>
      </w:r>
      <w:proofErr w:type="gramEnd"/>
      <w:r w:rsidR="000E30A3">
        <w:rPr>
          <w:lang w:eastAsia="en-AU" w:bidi="ar-SA"/>
        </w:rPr>
        <w:t xml:space="preserve"> or health claim</w:t>
      </w:r>
      <w:r w:rsidR="002F1426">
        <w:rPr>
          <w:lang w:eastAsia="en-AU" w:bidi="ar-SA"/>
        </w:rPr>
        <w:t xml:space="preserve"> about plant sterol</w:t>
      </w:r>
      <w:r w:rsidR="000E30A3">
        <w:rPr>
          <w:lang w:eastAsia="en-AU" w:bidi="ar-SA"/>
        </w:rPr>
        <w:t xml:space="preserve">s, </w:t>
      </w:r>
      <w:r w:rsidR="002F1426">
        <w:rPr>
          <w:lang w:eastAsia="en-AU" w:bidi="ar-SA"/>
        </w:rPr>
        <w:t xml:space="preserve">these </w:t>
      </w:r>
      <w:r w:rsidR="000E30A3">
        <w:rPr>
          <w:lang w:eastAsia="en-AU" w:bidi="ar-SA"/>
        </w:rPr>
        <w:t>claims are unlikely to trigger purchase by consumers</w:t>
      </w:r>
      <w:r w:rsidR="00F57BB8">
        <w:rPr>
          <w:lang w:eastAsia="en-AU" w:bidi="ar-SA"/>
        </w:rPr>
        <w:t>,</w:t>
      </w:r>
      <w:r w:rsidR="000E30A3">
        <w:rPr>
          <w:lang w:eastAsia="en-AU" w:bidi="ar-SA"/>
        </w:rPr>
        <w:t xml:space="preserve"> other than those for whom there will be a benefit.</w:t>
      </w:r>
    </w:p>
    <w:p w14:paraId="473D4778" w14:textId="77777777" w:rsidR="00A13348" w:rsidRDefault="00A13348" w:rsidP="00340AF3">
      <w:pPr>
        <w:rPr>
          <w:lang w:val="en-NZ" w:eastAsia="en-GB" w:bidi="ar-SA"/>
        </w:rPr>
      </w:pPr>
    </w:p>
    <w:p w14:paraId="263A2678" w14:textId="7BB4B0F6" w:rsidR="00A13348" w:rsidRDefault="00A13348" w:rsidP="00A13348">
      <w:pPr>
        <w:rPr>
          <w:lang w:val="en-NZ" w:eastAsia="en-GB" w:bidi="ar-SA"/>
        </w:rPr>
      </w:pPr>
      <w:r>
        <w:rPr>
          <w:lang w:val="en-NZ" w:eastAsia="en-GB" w:bidi="ar-SA"/>
        </w:rPr>
        <w:t>With regard to consumers’ ability to identify and consume recommended intakes of plant sterols, FSANZ considers adequate information is provided to consumers to manage plant sterol intakes by virtue of the averag</w:t>
      </w:r>
      <w:r w:rsidR="0065298F">
        <w:rPr>
          <w:lang w:val="en-NZ" w:eastAsia="en-GB" w:bidi="ar-SA"/>
        </w:rPr>
        <w:t>e quantity of plant sterols per</w:t>
      </w:r>
      <w:r>
        <w:rPr>
          <w:lang w:val="en-NZ" w:eastAsia="en-GB" w:bidi="ar-SA"/>
        </w:rPr>
        <w:t xml:space="preserve"> serve size being declared in the nutrition information panel. While this declaration is only required if a nutrition content or health claim about plant sterols is made, given the costs involved in adding plant sterols it would seem highly unlikely a manufacturer would add them without wishing to declare their presence. Consumers can determine the appropriate amount of </w:t>
      </w:r>
      <w:r w:rsidR="002F1426">
        <w:rPr>
          <w:lang w:val="en-NZ" w:eastAsia="en-GB" w:bidi="ar-SA"/>
        </w:rPr>
        <w:t xml:space="preserve">breakfast </w:t>
      </w:r>
      <w:r>
        <w:rPr>
          <w:lang w:val="en-NZ" w:eastAsia="en-GB" w:bidi="ar-SA"/>
        </w:rPr>
        <w:t>cereal and plant sterols they wish to consume based on labelling information if provided (</w:t>
      </w:r>
      <w:r w:rsidRPr="00112024">
        <w:rPr>
          <w:lang w:val="en-NZ" w:eastAsia="en-GB" w:bidi="ar-SA"/>
        </w:rPr>
        <w:t>see section 2.2.4</w:t>
      </w:r>
      <w:r w:rsidR="00F57BB8">
        <w:rPr>
          <w:lang w:val="en-NZ" w:eastAsia="en-GB" w:bidi="ar-SA"/>
        </w:rPr>
        <w:t xml:space="preserve"> below</w:t>
      </w:r>
      <w:r w:rsidRPr="00112024">
        <w:rPr>
          <w:lang w:val="en-NZ" w:eastAsia="en-GB" w:bidi="ar-SA"/>
        </w:rPr>
        <w:t>).</w:t>
      </w:r>
      <w:r>
        <w:rPr>
          <w:lang w:val="en-NZ" w:eastAsia="en-GB" w:bidi="ar-SA"/>
        </w:rPr>
        <w:t xml:space="preserve"> </w:t>
      </w:r>
    </w:p>
    <w:p w14:paraId="2EB17799" w14:textId="4AA8B56B" w:rsidR="00181CCD" w:rsidRDefault="00181CCD" w:rsidP="00340AF3">
      <w:pPr>
        <w:rPr>
          <w:lang w:val="en-NZ" w:eastAsia="en-GB" w:bidi="ar-SA"/>
        </w:rPr>
      </w:pPr>
    </w:p>
    <w:p w14:paraId="16EC1D83" w14:textId="486544F4" w:rsidR="00004245" w:rsidRDefault="00340AF3" w:rsidP="00340AF3">
      <w:pPr>
        <w:rPr>
          <w:lang w:val="en-NZ" w:eastAsia="en-GB" w:bidi="ar-SA"/>
        </w:rPr>
      </w:pPr>
      <w:r>
        <w:t xml:space="preserve">In summary, </w:t>
      </w:r>
      <w:r>
        <w:rPr>
          <w:lang w:val="en-NZ" w:eastAsia="en-GB" w:bidi="ar-SA"/>
        </w:rPr>
        <w:t>FSANZ has not identified sufficient</w:t>
      </w:r>
      <w:r w:rsidRPr="00F43471">
        <w:rPr>
          <w:lang w:val="en-NZ" w:eastAsia="en-GB" w:bidi="ar-SA"/>
        </w:rPr>
        <w:t xml:space="preserve"> reason to limit the scope of breakfast cereals permitted to be fortif</w:t>
      </w:r>
      <w:r>
        <w:rPr>
          <w:lang w:val="en-NZ" w:eastAsia="en-GB" w:bidi="ar-SA"/>
        </w:rPr>
        <w:t>ied at the higher concentration</w:t>
      </w:r>
      <w:r w:rsidR="00D641E7">
        <w:rPr>
          <w:lang w:val="en-NZ" w:eastAsia="en-GB" w:bidi="ar-SA"/>
        </w:rPr>
        <w:t xml:space="preserve"> to ‘portion-co</w:t>
      </w:r>
      <w:r w:rsidR="009C28AE">
        <w:rPr>
          <w:lang w:val="en-NZ" w:eastAsia="en-GB" w:bidi="ar-SA"/>
        </w:rPr>
        <w:t>ntrolled</w:t>
      </w:r>
      <w:r w:rsidR="0042526D">
        <w:rPr>
          <w:lang w:val="en-NZ" w:eastAsia="en-GB" w:bidi="ar-SA"/>
        </w:rPr>
        <w:t>’</w:t>
      </w:r>
      <w:r w:rsidR="009C28AE">
        <w:rPr>
          <w:lang w:val="en-NZ" w:eastAsia="en-GB" w:bidi="ar-SA"/>
        </w:rPr>
        <w:t xml:space="preserve"> breakfast cereals only. </w:t>
      </w:r>
      <w:r>
        <w:t xml:space="preserve">FSANZ therefore recommends the increased concentration is permitted for </w:t>
      </w:r>
      <w:r w:rsidR="00A13348">
        <w:rPr>
          <w:lang w:val="en-NZ" w:eastAsia="en-GB" w:bidi="ar-SA"/>
        </w:rPr>
        <w:t>all breakfast cereals (</w:t>
      </w:r>
      <w:r w:rsidRPr="008E1C1F">
        <w:rPr>
          <w:lang w:val="en-NZ" w:eastAsia="en-GB" w:bidi="ar-SA"/>
        </w:rPr>
        <w:t>meet</w:t>
      </w:r>
      <w:r w:rsidR="00A13348">
        <w:rPr>
          <w:lang w:val="en-NZ" w:eastAsia="en-GB" w:bidi="ar-SA"/>
        </w:rPr>
        <w:t>ing</w:t>
      </w:r>
      <w:r>
        <w:rPr>
          <w:lang w:val="en-NZ" w:eastAsia="en-GB" w:bidi="ar-SA"/>
        </w:rPr>
        <w:t xml:space="preserve"> existing</w:t>
      </w:r>
      <w:r w:rsidRPr="008E1C1F">
        <w:rPr>
          <w:lang w:val="en-NZ" w:eastAsia="en-GB" w:bidi="ar-SA"/>
        </w:rPr>
        <w:t xml:space="preserve"> specified nutrient </w:t>
      </w:r>
      <w:r w:rsidR="009C28AE">
        <w:rPr>
          <w:lang w:val="en-NZ" w:eastAsia="en-GB" w:bidi="ar-SA"/>
        </w:rPr>
        <w:t>criteria</w:t>
      </w:r>
      <w:r w:rsidR="00A13348">
        <w:rPr>
          <w:lang w:val="en-NZ" w:eastAsia="en-GB" w:bidi="ar-SA"/>
        </w:rPr>
        <w:t>, and excludes breakfast cereal bars</w:t>
      </w:r>
      <w:r w:rsidRPr="00E82832">
        <w:rPr>
          <w:lang w:val="en-NZ" w:eastAsia="en-GB" w:bidi="ar-SA"/>
        </w:rPr>
        <w:t>)</w:t>
      </w:r>
      <w:r>
        <w:rPr>
          <w:lang w:val="en-NZ" w:eastAsia="en-GB" w:bidi="ar-SA"/>
        </w:rPr>
        <w:t xml:space="preserve">. </w:t>
      </w:r>
    </w:p>
    <w:p w14:paraId="3073E227" w14:textId="2F73D40D" w:rsidR="00A33FE8" w:rsidRDefault="00D24F0C" w:rsidP="00A33FE8">
      <w:pPr>
        <w:pStyle w:val="Heading3"/>
      </w:pPr>
      <w:bookmarkStart w:id="48" w:name="_Toc468088642"/>
      <w:r>
        <w:t>2.2.4</w:t>
      </w:r>
      <w:r>
        <w:tab/>
      </w:r>
      <w:r w:rsidR="00A33FE8">
        <w:t xml:space="preserve">Labelling relating to </w:t>
      </w:r>
      <w:r w:rsidR="00306D0E">
        <w:t xml:space="preserve">foods containing </w:t>
      </w:r>
      <w:r w:rsidR="00A33FE8">
        <w:t>added plant sterols</w:t>
      </w:r>
      <w:bookmarkEnd w:id="48"/>
    </w:p>
    <w:p w14:paraId="006BCE02" w14:textId="1EECEA33" w:rsidR="00A33FE8" w:rsidRDefault="00A33FE8" w:rsidP="00A33FE8">
      <w:pPr>
        <w:rPr>
          <w:lang w:eastAsia="en-AU"/>
        </w:rPr>
      </w:pPr>
      <w:r>
        <w:rPr>
          <w:lang w:eastAsia="en-AU" w:bidi="ar-SA"/>
        </w:rPr>
        <w:t xml:space="preserve">Added plant sterols must be declared in the </w:t>
      </w:r>
      <w:r w:rsidR="00521036">
        <w:rPr>
          <w:lang w:eastAsia="en-AU" w:bidi="ar-SA"/>
        </w:rPr>
        <w:t xml:space="preserve">statement </w:t>
      </w:r>
      <w:r>
        <w:rPr>
          <w:lang w:eastAsia="en-AU" w:bidi="ar-SA"/>
        </w:rPr>
        <w:t>of ingredients on foods (Standard 1.2.4 – Information requirements – statement of ingredients)</w:t>
      </w:r>
      <w:r w:rsidR="00787FE3">
        <w:rPr>
          <w:lang w:eastAsia="en-AU" w:bidi="ar-SA"/>
        </w:rPr>
        <w:t xml:space="preserve"> by the name of which the ingredient is commonly known or by a name that describes the true nature of the ingredient</w:t>
      </w:r>
      <w:r>
        <w:rPr>
          <w:lang w:eastAsia="en-AU" w:bidi="ar-SA"/>
        </w:rPr>
        <w:t xml:space="preserve">. </w:t>
      </w:r>
      <w:r w:rsidR="001270F0">
        <w:rPr>
          <w:lang w:eastAsia="en-AU" w:bidi="ar-SA"/>
        </w:rPr>
        <w:t xml:space="preserve">This enables consumers, including those with the rare inherited disorder </w:t>
      </w:r>
      <w:proofErr w:type="spellStart"/>
      <w:r w:rsidR="001270F0">
        <w:rPr>
          <w:lang w:bidi="ar-SA"/>
        </w:rPr>
        <w:t>phytosterolaemia</w:t>
      </w:r>
      <w:proofErr w:type="spellEnd"/>
      <w:r w:rsidR="006004B9">
        <w:rPr>
          <w:lang w:bidi="ar-SA"/>
        </w:rPr>
        <w:t>,</w:t>
      </w:r>
      <w:r w:rsidR="001270F0">
        <w:rPr>
          <w:lang w:bidi="ar-SA"/>
        </w:rPr>
        <w:t xml:space="preserve"> to identify these added ingredients. </w:t>
      </w:r>
    </w:p>
    <w:p w14:paraId="7723F4BF" w14:textId="78C93649" w:rsidR="005B276E" w:rsidRDefault="005B276E" w:rsidP="00A33FE8">
      <w:pPr>
        <w:rPr>
          <w:lang w:eastAsia="en-AU" w:bidi="ar-SA"/>
        </w:rPr>
      </w:pPr>
      <w:r>
        <w:rPr>
          <w:lang w:eastAsia="en-AU" w:bidi="ar-SA"/>
        </w:rPr>
        <w:br w:type="page"/>
      </w:r>
    </w:p>
    <w:p w14:paraId="78663F88" w14:textId="5DF5C361" w:rsidR="00A1431A" w:rsidRDefault="00787FE3" w:rsidP="00560F91">
      <w:pPr>
        <w:rPr>
          <w:lang w:eastAsia="en-AU" w:bidi="ar-SA"/>
        </w:rPr>
      </w:pPr>
      <w:r>
        <w:rPr>
          <w:lang w:eastAsia="en-AU" w:bidi="ar-SA"/>
        </w:rPr>
        <w:lastRenderedPageBreak/>
        <w:t xml:space="preserve">The advisory statements required on foods that contain added plant sterols are outlined in section 1.3 </w:t>
      </w:r>
      <w:r w:rsidR="00F57BB8">
        <w:rPr>
          <w:lang w:eastAsia="en-AU" w:bidi="ar-SA"/>
        </w:rPr>
        <w:t>above</w:t>
      </w:r>
      <w:r>
        <w:rPr>
          <w:lang w:eastAsia="en-AU" w:bidi="ar-SA"/>
        </w:rPr>
        <w:t xml:space="preserve">. </w:t>
      </w:r>
    </w:p>
    <w:p w14:paraId="7D1F3E45" w14:textId="77777777" w:rsidR="00C12351" w:rsidRDefault="00C12351" w:rsidP="009B7499">
      <w:pPr>
        <w:ind w:left="60"/>
        <w:rPr>
          <w:lang w:eastAsia="en-AU" w:bidi="ar-SA"/>
        </w:rPr>
      </w:pPr>
    </w:p>
    <w:p w14:paraId="5D67787E" w14:textId="29A61DC5" w:rsidR="00306D0E" w:rsidRDefault="002F35B5" w:rsidP="009171A4">
      <w:pPr>
        <w:rPr>
          <w:lang w:eastAsia="en-AU" w:bidi="ar-SA"/>
        </w:rPr>
      </w:pPr>
      <w:r>
        <w:rPr>
          <w:lang w:eastAsia="en-AU" w:bidi="ar-SA"/>
        </w:rPr>
        <w:t xml:space="preserve">Standard 1.2.7 sets out </w:t>
      </w:r>
      <w:r w:rsidR="006004B9">
        <w:rPr>
          <w:lang w:eastAsia="en-AU" w:bidi="ar-SA"/>
        </w:rPr>
        <w:t>conditions</w:t>
      </w:r>
      <w:r>
        <w:rPr>
          <w:lang w:eastAsia="en-AU" w:bidi="ar-SA"/>
        </w:rPr>
        <w:t xml:space="preserve"> for nutrition content and health claims</w:t>
      </w:r>
      <w:r w:rsidR="006004B9">
        <w:rPr>
          <w:lang w:eastAsia="en-AU" w:bidi="ar-SA"/>
        </w:rPr>
        <w:t xml:space="preserve"> </w:t>
      </w:r>
      <w:r w:rsidR="00ED53B5">
        <w:rPr>
          <w:lang w:eastAsia="en-AU" w:bidi="ar-SA"/>
        </w:rPr>
        <w:t>in labelling and advertising of</w:t>
      </w:r>
      <w:r w:rsidR="006004B9">
        <w:rPr>
          <w:lang w:eastAsia="en-AU" w:bidi="ar-SA"/>
        </w:rPr>
        <w:t xml:space="preserve"> foods</w:t>
      </w:r>
      <w:r>
        <w:rPr>
          <w:lang w:eastAsia="en-AU" w:bidi="ar-SA"/>
        </w:rPr>
        <w:t xml:space="preserve">. </w:t>
      </w:r>
      <w:r w:rsidR="008513B6">
        <w:rPr>
          <w:lang w:eastAsia="en-AU" w:bidi="ar-SA"/>
        </w:rPr>
        <w:t>T</w:t>
      </w:r>
      <w:r w:rsidR="006004B9">
        <w:rPr>
          <w:lang w:eastAsia="en-AU" w:bidi="ar-SA"/>
        </w:rPr>
        <w:t>his standard</w:t>
      </w:r>
      <w:r w:rsidR="008513B6">
        <w:rPr>
          <w:lang w:eastAsia="en-AU" w:bidi="ar-SA"/>
        </w:rPr>
        <w:t xml:space="preserve"> permits</w:t>
      </w:r>
      <w:r w:rsidR="006004B9">
        <w:rPr>
          <w:lang w:eastAsia="en-AU" w:bidi="ar-SA"/>
        </w:rPr>
        <w:t xml:space="preserve"> nutrition content claims</w:t>
      </w:r>
      <w:r w:rsidR="00D43A60">
        <w:rPr>
          <w:lang w:eastAsia="en-AU" w:bidi="ar-SA"/>
        </w:rPr>
        <w:t xml:space="preserve"> to the effect</w:t>
      </w:r>
      <w:r>
        <w:rPr>
          <w:lang w:eastAsia="en-AU" w:bidi="ar-SA"/>
        </w:rPr>
        <w:t xml:space="preserve"> that the food </w:t>
      </w:r>
      <w:r w:rsidR="00D43A60">
        <w:rPr>
          <w:lang w:eastAsia="en-AU" w:bidi="ar-SA"/>
        </w:rPr>
        <w:t>‘</w:t>
      </w:r>
      <w:r w:rsidRPr="006004B9">
        <w:rPr>
          <w:lang w:eastAsia="en-AU"/>
        </w:rPr>
        <w:t>contains</w:t>
      </w:r>
      <w:r w:rsidR="00D43A60">
        <w:rPr>
          <w:lang w:eastAsia="en-AU"/>
        </w:rPr>
        <w:t>’</w:t>
      </w:r>
      <w:r w:rsidRPr="006004B9">
        <w:rPr>
          <w:lang w:eastAsia="en-AU"/>
        </w:rPr>
        <w:t xml:space="preserve"> </w:t>
      </w:r>
      <w:r>
        <w:rPr>
          <w:lang w:eastAsia="en-AU" w:bidi="ar-SA"/>
        </w:rPr>
        <w:t xml:space="preserve">plant sterols but descriptors such </w:t>
      </w:r>
      <w:r w:rsidRPr="00D43A60">
        <w:rPr>
          <w:lang w:eastAsia="en-AU" w:bidi="ar-SA"/>
        </w:rPr>
        <w:t xml:space="preserve">as </w:t>
      </w:r>
      <w:r w:rsidR="00D43A60" w:rsidRPr="00D43A60">
        <w:rPr>
          <w:lang w:eastAsia="en-AU" w:bidi="ar-SA"/>
        </w:rPr>
        <w:t>‘</w:t>
      </w:r>
      <w:r w:rsidRPr="00D43A60">
        <w:rPr>
          <w:lang w:eastAsia="en-AU" w:bidi="ar-SA"/>
        </w:rPr>
        <w:t>high</w:t>
      </w:r>
      <w:r w:rsidR="00D43A60" w:rsidRPr="00D43A60">
        <w:rPr>
          <w:lang w:eastAsia="en-AU" w:bidi="ar-SA"/>
        </w:rPr>
        <w:t>’</w:t>
      </w:r>
      <w:r w:rsidR="006004B9">
        <w:rPr>
          <w:i/>
          <w:lang w:eastAsia="en-AU" w:bidi="ar-SA"/>
        </w:rPr>
        <w:t xml:space="preserve"> </w:t>
      </w:r>
      <w:r w:rsidR="008513B6">
        <w:rPr>
          <w:lang w:eastAsia="en-AU" w:bidi="ar-SA"/>
        </w:rPr>
        <w:t>are not permitted</w:t>
      </w:r>
      <w:r>
        <w:rPr>
          <w:lang w:eastAsia="en-AU" w:bidi="ar-SA"/>
        </w:rPr>
        <w:t xml:space="preserve">. </w:t>
      </w:r>
    </w:p>
    <w:p w14:paraId="6DEC1813" w14:textId="77777777" w:rsidR="00306D0E" w:rsidRDefault="00306D0E" w:rsidP="009171A4">
      <w:pPr>
        <w:rPr>
          <w:lang w:eastAsia="en-AU" w:bidi="ar-SA"/>
        </w:rPr>
      </w:pPr>
    </w:p>
    <w:p w14:paraId="5E6C58C3" w14:textId="708006AE" w:rsidR="004F4446" w:rsidRPr="004F4446" w:rsidRDefault="00A33FE8" w:rsidP="004F4446">
      <w:pPr>
        <w:rPr>
          <w:szCs w:val="22"/>
          <w:lang w:eastAsia="en-AU" w:bidi="ar-SA"/>
        </w:rPr>
      </w:pPr>
      <w:r>
        <w:rPr>
          <w:lang w:eastAsia="en-AU" w:bidi="ar-SA"/>
        </w:rPr>
        <w:t xml:space="preserve">A health claim about phytosterols, </w:t>
      </w:r>
      <w:proofErr w:type="spellStart"/>
      <w:r>
        <w:rPr>
          <w:lang w:eastAsia="en-AU" w:bidi="ar-SA"/>
        </w:rPr>
        <w:t>phytostanols</w:t>
      </w:r>
      <w:proofErr w:type="spellEnd"/>
      <w:r>
        <w:rPr>
          <w:lang w:eastAsia="en-AU" w:bidi="ar-SA"/>
        </w:rPr>
        <w:t xml:space="preserve"> and their esters and reduced blood cholesterol is permitted in </w:t>
      </w:r>
      <w:r w:rsidR="002F35B5">
        <w:rPr>
          <w:lang w:eastAsia="en-AU" w:bidi="ar-SA"/>
        </w:rPr>
        <w:t xml:space="preserve">accordance with Standard 1.2.7. </w:t>
      </w:r>
      <w:r>
        <w:rPr>
          <w:lang w:eastAsia="en-AU" w:bidi="ar-SA"/>
        </w:rPr>
        <w:t xml:space="preserve">In order to make such a claim about a food, the food must meet the requirements in </w:t>
      </w:r>
      <w:r w:rsidRPr="003814D9">
        <w:rPr>
          <w:lang w:eastAsia="en-AU" w:bidi="ar-SA"/>
        </w:rPr>
        <w:t>section S25—2</w:t>
      </w:r>
      <w:r>
        <w:rPr>
          <w:lang w:eastAsia="en-AU" w:bidi="ar-SA"/>
        </w:rPr>
        <w:t xml:space="preserve"> and </w:t>
      </w:r>
      <w:r w:rsidR="002B6A4E">
        <w:rPr>
          <w:lang w:eastAsia="en-AU" w:bidi="ar-SA"/>
        </w:rPr>
        <w:t>in accordance with Schedule 4</w:t>
      </w:r>
      <w:r w:rsidR="00F57BB8">
        <w:rPr>
          <w:lang w:eastAsia="en-AU" w:bidi="ar-SA"/>
        </w:rPr>
        <w:t>,</w:t>
      </w:r>
      <w:r w:rsidR="002B6A4E">
        <w:rPr>
          <w:lang w:eastAsia="en-AU" w:bidi="ar-SA"/>
        </w:rPr>
        <w:t xml:space="preserve"> </w:t>
      </w:r>
      <w:r>
        <w:rPr>
          <w:lang w:eastAsia="en-AU" w:bidi="ar-SA"/>
        </w:rPr>
        <w:t>contain a minimum of 0.8</w:t>
      </w:r>
      <w:r w:rsidR="00D82468">
        <w:rPr>
          <w:lang w:eastAsia="en-AU" w:bidi="ar-SA"/>
        </w:rPr>
        <w:t xml:space="preserve"> </w:t>
      </w:r>
      <w:r>
        <w:rPr>
          <w:lang w:eastAsia="en-AU" w:bidi="ar-SA"/>
        </w:rPr>
        <w:t>g total plant sterol equivalents content per serving. The claim must include dietary context statements referring to a diet low in saturated fatty acids and containing 2</w:t>
      </w:r>
      <w:r w:rsidR="00D82468">
        <w:rPr>
          <w:lang w:eastAsia="en-AU" w:bidi="ar-SA"/>
        </w:rPr>
        <w:t xml:space="preserve"> </w:t>
      </w:r>
      <w:r>
        <w:rPr>
          <w:lang w:eastAsia="en-AU" w:bidi="ar-SA"/>
        </w:rPr>
        <w:t xml:space="preserve">g of phytosterols, </w:t>
      </w:r>
      <w:proofErr w:type="spellStart"/>
      <w:r>
        <w:rPr>
          <w:lang w:eastAsia="en-AU" w:bidi="ar-SA"/>
        </w:rPr>
        <w:t>phytostanols</w:t>
      </w:r>
      <w:proofErr w:type="spellEnd"/>
      <w:r>
        <w:rPr>
          <w:lang w:eastAsia="en-AU" w:bidi="ar-SA"/>
        </w:rPr>
        <w:t xml:space="preserve"> and their esters per day. </w:t>
      </w:r>
      <w:r w:rsidR="005E60C8">
        <w:rPr>
          <w:lang w:eastAsia="en-AU" w:bidi="ar-SA"/>
        </w:rPr>
        <w:t xml:space="preserve">Foods carrying a health claim about </w:t>
      </w:r>
      <w:r w:rsidR="00B02BA7">
        <w:rPr>
          <w:lang w:eastAsia="en-AU" w:bidi="ar-SA"/>
        </w:rPr>
        <w:t xml:space="preserve">plant sterols </w:t>
      </w:r>
      <w:r w:rsidR="005E60C8">
        <w:rPr>
          <w:lang w:eastAsia="en-AU" w:bidi="ar-SA"/>
        </w:rPr>
        <w:t>must also meet the</w:t>
      </w:r>
      <w:r w:rsidR="00F2705B">
        <w:rPr>
          <w:lang w:eastAsia="en-AU" w:bidi="ar-SA"/>
        </w:rPr>
        <w:t xml:space="preserve"> nutrient profiling scoring criterion </w:t>
      </w:r>
      <w:r w:rsidR="009171A4">
        <w:rPr>
          <w:lang w:eastAsia="en-AU" w:bidi="ar-SA"/>
        </w:rPr>
        <w:t>(NPSC)</w:t>
      </w:r>
      <w:r w:rsidR="00F57BB8">
        <w:rPr>
          <w:rStyle w:val="FootnoteReference"/>
          <w:lang w:eastAsia="en-AU" w:bidi="ar-SA"/>
        </w:rPr>
        <w:footnoteReference w:id="13"/>
      </w:r>
      <w:r w:rsidR="005E60C8">
        <w:rPr>
          <w:lang w:eastAsia="en-AU" w:bidi="ar-SA"/>
        </w:rPr>
        <w:t>.</w:t>
      </w:r>
      <w:r w:rsidR="009171A4">
        <w:rPr>
          <w:lang w:eastAsia="en-AU" w:bidi="ar-SA"/>
        </w:rPr>
        <w:t xml:space="preserve"> The NPSC is a nutrient profiling system used in Australia and New Zealand to determine whether a food is suitable to make a health claim, </w:t>
      </w:r>
      <w:r w:rsidR="009171A4" w:rsidRPr="00F57BB8">
        <w:rPr>
          <w:szCs w:val="22"/>
          <w:lang w:eastAsia="en-AU" w:bidi="ar-SA"/>
        </w:rPr>
        <w:t>based on its</w:t>
      </w:r>
      <w:r w:rsidR="00ED32F7">
        <w:rPr>
          <w:szCs w:val="22"/>
          <w:lang w:eastAsia="en-AU" w:bidi="ar-SA"/>
        </w:rPr>
        <w:t xml:space="preserve"> nutrient profile.</w:t>
      </w:r>
    </w:p>
    <w:p w14:paraId="112FDBC5" w14:textId="77777777" w:rsidR="00C86077" w:rsidRDefault="00C86077" w:rsidP="00DD3C5E"/>
    <w:p w14:paraId="16EE7675" w14:textId="1B125E21" w:rsidR="00C65074" w:rsidRDefault="007E35EB" w:rsidP="00DD3C5E">
      <w:r>
        <w:t xml:space="preserve">If a nutrition content or health claim is made about a food, the average quantity of the claimed property of food must be declared in the nutrition information panel on the label of the food on a per </w:t>
      </w:r>
      <w:r w:rsidR="006004B9">
        <w:t xml:space="preserve">serving and per </w:t>
      </w:r>
      <w:r>
        <w:t>100</w:t>
      </w:r>
      <w:r w:rsidR="00D82468">
        <w:t xml:space="preserve"> </w:t>
      </w:r>
      <w:r>
        <w:t>g (sol</w:t>
      </w:r>
      <w:r w:rsidR="006004B9">
        <w:t>i</w:t>
      </w:r>
      <w:r>
        <w:t>d</w:t>
      </w:r>
      <w:r w:rsidR="006004B9">
        <w:t xml:space="preserve"> and semi solid</w:t>
      </w:r>
      <w:r>
        <w:t xml:space="preserve"> foods) or 100</w:t>
      </w:r>
      <w:r w:rsidR="00D82468">
        <w:t xml:space="preserve"> </w:t>
      </w:r>
      <w:r>
        <w:t>m</w:t>
      </w:r>
      <w:r w:rsidR="00F57BB8">
        <w:t>L</w:t>
      </w:r>
      <w:r>
        <w:t xml:space="preserve"> (liquid foods) basis</w:t>
      </w:r>
      <w:r w:rsidR="006004B9">
        <w:t xml:space="preserve"> (Standard 1.2.8)</w:t>
      </w:r>
      <w:r>
        <w:t xml:space="preserve">. </w:t>
      </w:r>
      <w:r w:rsidR="001576E4">
        <w:t>Section 1.1.1—6 outlines h</w:t>
      </w:r>
      <w:r w:rsidR="001576E4" w:rsidRPr="00E71572">
        <w:t xml:space="preserve">ow </w:t>
      </w:r>
      <w:r w:rsidR="001576E4">
        <w:t xml:space="preserve">the </w:t>
      </w:r>
      <w:r w:rsidR="001576E4" w:rsidRPr="00E71572">
        <w:t>average quantity is to be calculated</w:t>
      </w:r>
      <w:r w:rsidR="00963624">
        <w:t xml:space="preserve"> and section 1.1.2—2 defines the term ‘average quantity’</w:t>
      </w:r>
      <w:r w:rsidR="00963624">
        <w:rPr>
          <w:rStyle w:val="FootnoteReference"/>
        </w:rPr>
        <w:footnoteReference w:id="14"/>
      </w:r>
      <w:r w:rsidR="001576E4">
        <w:t xml:space="preserve">. </w:t>
      </w:r>
      <w:r>
        <w:t xml:space="preserve">The serving size </w:t>
      </w:r>
      <w:r w:rsidR="006004B9">
        <w:t>of the food</w:t>
      </w:r>
      <w:r>
        <w:t xml:space="preserve"> must also be declared in the panel.  </w:t>
      </w:r>
    </w:p>
    <w:p w14:paraId="6FA8DE2B" w14:textId="4F6719CF" w:rsidR="008877EB" w:rsidRDefault="008877EB" w:rsidP="00DD3C5E"/>
    <w:p w14:paraId="03650399" w14:textId="4D72DFED" w:rsidR="00ED53B5" w:rsidRDefault="00306D0E" w:rsidP="00ED53B5">
      <w:pPr>
        <w:rPr>
          <w:lang w:val="en-AU" w:bidi="ar-SA"/>
        </w:rPr>
      </w:pPr>
      <w:r>
        <w:rPr>
          <w:lang w:bidi="ar-SA"/>
        </w:rPr>
        <w:t>A</w:t>
      </w:r>
      <w:r w:rsidR="00ED53B5">
        <w:rPr>
          <w:lang w:bidi="ar-SA"/>
        </w:rPr>
        <w:t xml:space="preserve">ny additional labelling or advertising provided in association with a food would need to meet the relevant requirements in the Code as outlined above, as well as consumer protection legislation. </w:t>
      </w:r>
    </w:p>
    <w:p w14:paraId="12B5BE63" w14:textId="39249FAC" w:rsidR="00FD398C" w:rsidRDefault="00FD398C" w:rsidP="00ED53B5">
      <w:pPr>
        <w:rPr>
          <w:lang w:bidi="ar-SA"/>
        </w:rPr>
      </w:pPr>
    </w:p>
    <w:p w14:paraId="6A5A63FD" w14:textId="6B6211EE" w:rsidR="00843109" w:rsidRDefault="00FD398C" w:rsidP="00306D0E">
      <w:pPr>
        <w:widowControl/>
        <w:autoSpaceDE w:val="0"/>
        <w:autoSpaceDN w:val="0"/>
        <w:adjustRightInd w:val="0"/>
        <w:rPr>
          <w:lang w:bidi="ar-SA"/>
        </w:rPr>
      </w:pPr>
      <w:r>
        <w:rPr>
          <w:rFonts w:cs="Arial"/>
          <w:szCs w:val="22"/>
          <w:lang w:eastAsia="en-GB" w:bidi="ar-SA"/>
        </w:rPr>
        <w:t xml:space="preserve">In summary, </w:t>
      </w:r>
      <w:r w:rsidR="00310D4F">
        <w:rPr>
          <w:rFonts w:cs="Arial"/>
          <w:szCs w:val="22"/>
          <w:lang w:eastAsia="en-GB" w:bidi="ar-SA"/>
        </w:rPr>
        <w:t xml:space="preserve">it is appropriate that </w:t>
      </w:r>
      <w:r>
        <w:rPr>
          <w:rFonts w:cs="Arial"/>
          <w:szCs w:val="22"/>
          <w:lang w:eastAsia="en-GB" w:bidi="ar-SA"/>
        </w:rPr>
        <w:t xml:space="preserve">the existing requirements for the labelling and advertising in the Code </w:t>
      </w:r>
      <w:r w:rsidR="0052521A">
        <w:rPr>
          <w:rFonts w:cs="Arial"/>
          <w:szCs w:val="22"/>
          <w:lang w:eastAsia="en-GB" w:bidi="ar-SA"/>
        </w:rPr>
        <w:t>f</w:t>
      </w:r>
      <w:r w:rsidR="00310D4F">
        <w:rPr>
          <w:rFonts w:cs="Arial"/>
          <w:szCs w:val="22"/>
          <w:lang w:eastAsia="en-GB" w:bidi="ar-SA"/>
        </w:rPr>
        <w:t>o</w:t>
      </w:r>
      <w:r w:rsidR="0052521A">
        <w:rPr>
          <w:rFonts w:cs="Arial"/>
          <w:szCs w:val="22"/>
          <w:lang w:eastAsia="en-GB" w:bidi="ar-SA"/>
        </w:rPr>
        <w:t>r</w:t>
      </w:r>
      <w:r w:rsidR="00310D4F">
        <w:rPr>
          <w:rFonts w:cs="Arial"/>
          <w:szCs w:val="22"/>
          <w:lang w:eastAsia="en-GB" w:bidi="ar-SA"/>
        </w:rPr>
        <w:t xml:space="preserve"> foods containing added plants sterols apply to </w:t>
      </w:r>
      <w:r>
        <w:rPr>
          <w:rFonts w:cs="Arial"/>
          <w:szCs w:val="22"/>
          <w:lang w:eastAsia="en-GB" w:bidi="ar-SA"/>
        </w:rPr>
        <w:t xml:space="preserve">breakfast cereals containing increased </w:t>
      </w:r>
      <w:r w:rsidR="00310D4F">
        <w:rPr>
          <w:rFonts w:cs="Arial"/>
          <w:szCs w:val="22"/>
          <w:lang w:eastAsia="en-GB" w:bidi="ar-SA"/>
        </w:rPr>
        <w:t xml:space="preserve">concentration of plant sterols. </w:t>
      </w:r>
    </w:p>
    <w:p w14:paraId="64BC6848" w14:textId="1AA6D67D" w:rsidR="008513B6" w:rsidRDefault="00D24F0C" w:rsidP="00C65074">
      <w:pPr>
        <w:pStyle w:val="Heading3"/>
      </w:pPr>
      <w:bookmarkStart w:id="49" w:name="_Toc468088643"/>
      <w:r>
        <w:t>2.2.5</w:t>
      </w:r>
      <w:r>
        <w:tab/>
      </w:r>
      <w:r w:rsidR="008513B6">
        <w:t>E</w:t>
      </w:r>
      <w:r w:rsidR="004557CE">
        <w:t>xclusivity</w:t>
      </w:r>
      <w:bookmarkEnd w:id="49"/>
    </w:p>
    <w:p w14:paraId="1E42E955" w14:textId="09D93A5B" w:rsidR="000A2632" w:rsidRDefault="00B8376D" w:rsidP="000A2632">
      <w:pPr>
        <w:widowControl/>
        <w:autoSpaceDE w:val="0"/>
        <w:autoSpaceDN w:val="0"/>
        <w:adjustRightInd w:val="0"/>
      </w:pPr>
      <w:r w:rsidRPr="00A5725D">
        <w:rPr>
          <w:lang w:eastAsia="en-AU"/>
        </w:rPr>
        <w:t>A</w:t>
      </w:r>
      <w:r w:rsidR="00437EA0" w:rsidRPr="00A5725D">
        <w:rPr>
          <w:lang w:eastAsia="en-AU"/>
        </w:rPr>
        <w:t xml:space="preserve">n applicant, in relation to </w:t>
      </w:r>
      <w:proofErr w:type="gramStart"/>
      <w:r w:rsidR="00437EA0" w:rsidRPr="00A5725D">
        <w:rPr>
          <w:lang w:eastAsia="en-AU"/>
        </w:rPr>
        <w:t>a novel</w:t>
      </w:r>
      <w:proofErr w:type="gramEnd"/>
      <w:r w:rsidR="00437EA0" w:rsidRPr="00A5725D">
        <w:rPr>
          <w:lang w:eastAsia="en-AU"/>
        </w:rPr>
        <w:t xml:space="preserve"> food permission,</w:t>
      </w:r>
      <w:r w:rsidRPr="00A5725D">
        <w:rPr>
          <w:lang w:eastAsia="en-AU"/>
        </w:rPr>
        <w:t xml:space="preserve"> may</w:t>
      </w:r>
      <w:r w:rsidR="007A2B16" w:rsidRPr="00A5725D">
        <w:rPr>
          <w:lang w:eastAsia="en-AU"/>
        </w:rPr>
        <w:t xml:space="preserve"> </w:t>
      </w:r>
      <w:r w:rsidR="00437EA0" w:rsidRPr="00A5725D">
        <w:rPr>
          <w:lang w:eastAsia="en-AU"/>
        </w:rPr>
        <w:t xml:space="preserve">request that the permission applies </w:t>
      </w:r>
      <w:r w:rsidR="000C3EC1" w:rsidRPr="00A5725D">
        <w:rPr>
          <w:lang w:eastAsia="en-AU"/>
        </w:rPr>
        <w:t>exclusively</w:t>
      </w:r>
      <w:r w:rsidR="00F76AFF" w:rsidRPr="00A5725D">
        <w:rPr>
          <w:lang w:eastAsia="en-AU"/>
        </w:rPr>
        <w:t xml:space="preserve"> </w:t>
      </w:r>
      <w:r w:rsidR="00437EA0" w:rsidRPr="00A5725D">
        <w:rPr>
          <w:lang w:eastAsia="en-AU"/>
        </w:rPr>
        <w:t>to the</w:t>
      </w:r>
      <w:r w:rsidR="00F76AFF" w:rsidRPr="00A5725D">
        <w:rPr>
          <w:lang w:eastAsia="en-AU"/>
        </w:rPr>
        <w:t xml:space="preserve"> applicant</w:t>
      </w:r>
      <w:r w:rsidR="00437EA0" w:rsidRPr="00A5725D">
        <w:rPr>
          <w:lang w:eastAsia="en-AU"/>
        </w:rPr>
        <w:t xml:space="preserve"> for a period of time as a recognition of</w:t>
      </w:r>
      <w:r w:rsidR="00C709DF" w:rsidRPr="00A5725D">
        <w:rPr>
          <w:lang w:eastAsia="en-AU"/>
        </w:rPr>
        <w:t xml:space="preserve"> the</w:t>
      </w:r>
      <w:r w:rsidR="00C709DF" w:rsidRPr="00B71C54">
        <w:rPr>
          <w:lang w:eastAsia="en-AU"/>
        </w:rPr>
        <w:t xml:space="preserve"> investment made in developing a novel food or ingredient and the need to achieve return on this investment, thereby supporting innovation.</w:t>
      </w:r>
      <w:r w:rsidR="00B71C54" w:rsidRPr="00B71C54">
        <w:t xml:space="preserve"> </w:t>
      </w:r>
      <w:r w:rsidR="000A2632" w:rsidRPr="00B71C54">
        <w:t>The</w:t>
      </w:r>
      <w:r w:rsidR="000A2632">
        <w:t xml:space="preserve"> Applicant </w:t>
      </w:r>
      <w:r w:rsidR="00C709DF">
        <w:t xml:space="preserve">has requested exclusivity on the basis </w:t>
      </w:r>
      <w:r w:rsidR="000A2632">
        <w:t xml:space="preserve">they have invested significant </w:t>
      </w:r>
      <w:r w:rsidR="000A2632" w:rsidRPr="000A2632">
        <w:t>financial resources in research, technical and regulatory arenas in support of t</w:t>
      </w:r>
      <w:r w:rsidR="000A2632">
        <w:t xml:space="preserve">heir Application.  </w:t>
      </w:r>
    </w:p>
    <w:p w14:paraId="3E62BDBC" w14:textId="77777777" w:rsidR="000A2632" w:rsidRDefault="000A2632" w:rsidP="000A2632">
      <w:pPr>
        <w:widowControl/>
        <w:autoSpaceDE w:val="0"/>
        <w:autoSpaceDN w:val="0"/>
        <w:adjustRightInd w:val="0"/>
      </w:pPr>
    </w:p>
    <w:p w14:paraId="6D567390" w14:textId="77777777" w:rsidR="005B276E" w:rsidRDefault="000A2632" w:rsidP="000A2632">
      <w:pPr>
        <w:widowControl/>
        <w:autoSpaceDE w:val="0"/>
        <w:autoSpaceDN w:val="0"/>
        <w:adjustRightInd w:val="0"/>
      </w:pPr>
      <w:r>
        <w:t>The draft variation specifies that t</w:t>
      </w:r>
      <w:r>
        <w:rPr>
          <w:rFonts w:cs="Arial"/>
          <w:szCs w:val="22"/>
          <w:lang w:eastAsia="en-GB" w:bidi="ar-SA"/>
        </w:rPr>
        <w:t xml:space="preserve">he </w:t>
      </w:r>
      <w:r w:rsidRPr="00922BC2">
        <w:rPr>
          <w:rFonts w:cs="Arial"/>
          <w:szCs w:val="22"/>
          <w:lang w:eastAsia="en-GB" w:bidi="ar-SA"/>
        </w:rPr>
        <w:t xml:space="preserve">total plant sterol equivalents </w:t>
      </w:r>
      <w:r>
        <w:rPr>
          <w:rFonts w:cs="Arial"/>
          <w:szCs w:val="22"/>
          <w:lang w:eastAsia="en-GB" w:bidi="ar-SA"/>
        </w:rPr>
        <w:t xml:space="preserve">content of </w:t>
      </w:r>
      <w:r w:rsidRPr="006004B9">
        <w:rPr>
          <w:lang w:eastAsia="en-GB"/>
        </w:rPr>
        <w:t>0.</w:t>
      </w:r>
      <w:r w:rsidRPr="006004B9">
        <w:rPr>
          <w:rFonts w:cs="Arial"/>
          <w:szCs w:val="22"/>
          <w:lang w:eastAsia="en-GB" w:bidi="ar-SA"/>
        </w:rPr>
        <w:t>5</w:t>
      </w:r>
      <w:r w:rsidR="00F57BB8">
        <w:rPr>
          <w:rFonts w:cs="Arial"/>
          <w:szCs w:val="22"/>
          <w:lang w:eastAsia="en-GB" w:bidi="ar-SA"/>
        </w:rPr>
        <w:sym w:font="Symbol" w:char="F02D"/>
      </w:r>
      <w:r w:rsidRPr="00922BC2">
        <w:rPr>
          <w:rFonts w:cs="Arial"/>
          <w:szCs w:val="22"/>
          <w:lang w:eastAsia="en-GB" w:bidi="ar-SA"/>
        </w:rPr>
        <w:t>2</w:t>
      </w:r>
      <w:r w:rsidR="00B02BA7">
        <w:rPr>
          <w:rFonts w:cs="Arial"/>
          <w:szCs w:val="22"/>
          <w:lang w:eastAsia="en-GB" w:bidi="ar-SA"/>
        </w:rPr>
        <w:t>.2</w:t>
      </w:r>
      <w:r>
        <w:rPr>
          <w:rFonts w:cs="Arial"/>
          <w:szCs w:val="22"/>
          <w:lang w:eastAsia="en-GB" w:bidi="ar-SA"/>
        </w:rPr>
        <w:t xml:space="preserve"> </w:t>
      </w:r>
      <w:r w:rsidRPr="00922BC2">
        <w:rPr>
          <w:rFonts w:cs="Arial"/>
          <w:szCs w:val="22"/>
          <w:lang w:eastAsia="en-GB" w:bidi="ar-SA"/>
        </w:rPr>
        <w:t>g per serving</w:t>
      </w:r>
      <w:r>
        <w:rPr>
          <w:rFonts w:cs="Arial"/>
          <w:szCs w:val="22"/>
          <w:lang w:eastAsia="en-GB" w:bidi="ar-SA"/>
        </w:rPr>
        <w:t xml:space="preserve"> permitted to be added to breakfast cereals would apply </w:t>
      </w:r>
      <w:r w:rsidRPr="00922BC2">
        <w:rPr>
          <w:rFonts w:cs="Arial"/>
          <w:szCs w:val="22"/>
          <w:lang w:eastAsia="en-GB" w:bidi="ar-SA"/>
        </w:rPr>
        <w:t>exclusively to</w:t>
      </w:r>
      <w:r>
        <w:rPr>
          <w:rFonts w:cs="Arial"/>
          <w:szCs w:val="22"/>
          <w:lang w:eastAsia="en-GB" w:bidi="ar-SA"/>
        </w:rPr>
        <w:t xml:space="preserve"> the</w:t>
      </w:r>
      <w:r w:rsidRPr="00922BC2">
        <w:rPr>
          <w:rFonts w:cs="Arial"/>
          <w:szCs w:val="22"/>
          <w:lang w:eastAsia="en-GB" w:bidi="ar-SA"/>
        </w:rPr>
        <w:t xml:space="preserve"> </w:t>
      </w:r>
      <w:r>
        <w:rPr>
          <w:rFonts w:cs="Arial"/>
          <w:szCs w:val="22"/>
          <w:lang w:eastAsia="en-GB" w:bidi="ar-SA"/>
        </w:rPr>
        <w:t>‘</w:t>
      </w:r>
      <w:r w:rsidRPr="00922BC2">
        <w:rPr>
          <w:rFonts w:cs="Arial"/>
          <w:szCs w:val="22"/>
          <w:lang w:eastAsia="en-GB" w:bidi="ar-SA"/>
        </w:rPr>
        <w:t>Sanitarium Health and Wellbeing</w:t>
      </w:r>
      <w:r>
        <w:rPr>
          <w:rFonts w:cs="Arial"/>
          <w:szCs w:val="22"/>
          <w:lang w:eastAsia="en-GB" w:bidi="ar-SA"/>
        </w:rPr>
        <w:t>’ and the ‘</w:t>
      </w:r>
      <w:proofErr w:type="spellStart"/>
      <w:r>
        <w:rPr>
          <w:rFonts w:cs="Arial"/>
          <w:szCs w:val="22"/>
          <w:lang w:eastAsia="en-GB" w:bidi="ar-SA"/>
        </w:rPr>
        <w:t>Weet</w:t>
      </w:r>
      <w:proofErr w:type="spellEnd"/>
      <w:r>
        <w:rPr>
          <w:rFonts w:cs="Arial"/>
          <w:szCs w:val="22"/>
          <w:lang w:eastAsia="en-GB" w:bidi="ar-SA"/>
        </w:rPr>
        <w:t xml:space="preserve">-Bix’ brands </w:t>
      </w:r>
      <w:r w:rsidRPr="00922BC2">
        <w:rPr>
          <w:rFonts w:cs="Arial"/>
          <w:szCs w:val="22"/>
          <w:lang w:eastAsia="en-GB" w:bidi="ar-SA"/>
        </w:rPr>
        <w:t>only, for a</w:t>
      </w:r>
      <w:r w:rsidR="00490D36">
        <w:rPr>
          <w:rFonts w:cs="Arial"/>
          <w:szCs w:val="22"/>
          <w:lang w:eastAsia="en-GB" w:bidi="ar-SA"/>
        </w:rPr>
        <w:t>n exclusive use</w:t>
      </w:r>
      <w:r w:rsidRPr="00922BC2">
        <w:rPr>
          <w:rFonts w:cs="Arial"/>
          <w:szCs w:val="22"/>
          <w:lang w:eastAsia="en-GB" w:bidi="ar-SA"/>
        </w:rPr>
        <w:t xml:space="preserve"> period of 15 months</w:t>
      </w:r>
      <w:r>
        <w:rPr>
          <w:rFonts w:cs="Arial"/>
          <w:szCs w:val="22"/>
          <w:lang w:eastAsia="en-GB" w:bidi="ar-SA"/>
        </w:rPr>
        <w:t xml:space="preserve"> </w:t>
      </w:r>
      <w:r w:rsidR="00A50AE6">
        <w:rPr>
          <w:rFonts w:cs="Arial"/>
          <w:szCs w:val="22"/>
          <w:lang w:eastAsia="en-GB" w:bidi="ar-SA"/>
        </w:rPr>
        <w:t xml:space="preserve">commencing on </w:t>
      </w:r>
      <w:r w:rsidR="00B54530">
        <w:rPr>
          <w:rFonts w:cs="Arial"/>
          <w:szCs w:val="22"/>
          <w:lang w:eastAsia="en-GB" w:bidi="ar-SA"/>
        </w:rPr>
        <w:t xml:space="preserve">the date of </w:t>
      </w:r>
      <w:r w:rsidRPr="004F4446">
        <w:rPr>
          <w:rFonts w:cs="Arial"/>
          <w:szCs w:val="22"/>
          <w:lang w:eastAsia="en-GB" w:bidi="ar-SA"/>
        </w:rPr>
        <w:t>gazettal</w:t>
      </w:r>
      <w:r w:rsidR="00446E50" w:rsidRPr="004F4446">
        <w:rPr>
          <w:rFonts w:cs="Arial"/>
          <w:szCs w:val="22"/>
          <w:lang w:eastAsia="en-GB" w:bidi="ar-SA"/>
        </w:rPr>
        <w:t xml:space="preserve"> of the variation</w:t>
      </w:r>
      <w:r w:rsidRPr="00922BC2">
        <w:rPr>
          <w:rFonts w:cs="Arial"/>
          <w:szCs w:val="22"/>
          <w:lang w:eastAsia="en-GB" w:bidi="ar-SA"/>
        </w:rPr>
        <w:t>, as requested</w:t>
      </w:r>
      <w:r>
        <w:rPr>
          <w:rFonts w:cs="Arial"/>
          <w:szCs w:val="22"/>
          <w:lang w:eastAsia="en-GB" w:bidi="ar-SA"/>
        </w:rPr>
        <w:t xml:space="preserve"> by the Applicant</w:t>
      </w:r>
      <w:r w:rsidRPr="00922BC2">
        <w:rPr>
          <w:rFonts w:cs="Arial"/>
          <w:szCs w:val="22"/>
          <w:lang w:eastAsia="en-GB" w:bidi="ar-SA"/>
        </w:rPr>
        <w:t xml:space="preserve">. </w:t>
      </w:r>
      <w:r>
        <w:t xml:space="preserve">Existing regulations will apply to all other brands of breakfast cereal until the end of this period. </w:t>
      </w:r>
      <w:r w:rsidR="005B276E">
        <w:br w:type="page"/>
      </w:r>
    </w:p>
    <w:p w14:paraId="4267B845" w14:textId="76B3DDF2" w:rsidR="00D56FB1" w:rsidRDefault="000A2632" w:rsidP="000A2632">
      <w:pPr>
        <w:widowControl/>
        <w:autoSpaceDE w:val="0"/>
        <w:autoSpaceDN w:val="0"/>
        <w:adjustRightInd w:val="0"/>
      </w:pPr>
      <w:r w:rsidRPr="004F4446">
        <w:lastRenderedPageBreak/>
        <w:t xml:space="preserve">During </w:t>
      </w:r>
      <w:r w:rsidR="00C953E7" w:rsidRPr="004F4446">
        <w:t xml:space="preserve">the </w:t>
      </w:r>
      <w:r w:rsidR="00C953E7" w:rsidRPr="004F4446">
        <w:rPr>
          <w:rFonts w:cs="Arial"/>
          <w:szCs w:val="22"/>
          <w:lang w:eastAsia="en-GB" w:bidi="ar-SA"/>
        </w:rPr>
        <w:t>exclusive use</w:t>
      </w:r>
      <w:r>
        <w:t xml:space="preserve"> period</w:t>
      </w:r>
      <w:r w:rsidR="00B348C7">
        <w:t>,</w:t>
      </w:r>
      <w:r>
        <w:t xml:space="preserve"> any other business would require the agreement of Sanitarium Health and Wellbeing in order to benefit financially from the amendment to the Code (if approved). </w:t>
      </w:r>
    </w:p>
    <w:p w14:paraId="0B41229A" w14:textId="77777777" w:rsidR="00C67686" w:rsidRDefault="00C67686" w:rsidP="000A2632">
      <w:pPr>
        <w:widowControl/>
        <w:autoSpaceDE w:val="0"/>
        <w:autoSpaceDN w:val="0"/>
        <w:adjustRightInd w:val="0"/>
      </w:pPr>
    </w:p>
    <w:p w14:paraId="5742EB8E" w14:textId="5ED17DAD" w:rsidR="003A79C0" w:rsidRDefault="000A2632" w:rsidP="003A79C0">
      <w:pPr>
        <w:widowControl/>
        <w:autoSpaceDE w:val="0"/>
        <w:autoSpaceDN w:val="0"/>
        <w:adjustRightInd w:val="0"/>
      </w:pPr>
      <w:r w:rsidRPr="00922BC2">
        <w:t>The exclusive use permission would revert to a general permission after the exclusive use period expires</w:t>
      </w:r>
      <w:r>
        <w:t>, replacing the existing permission relating to breakfast cereals.</w:t>
      </w:r>
      <w:r w:rsidR="003A79C0">
        <w:t xml:space="preserve"> </w:t>
      </w:r>
      <w:r w:rsidR="003A79C0" w:rsidRPr="004F4446">
        <w:t xml:space="preserve">This means that the permission for the addition of </w:t>
      </w:r>
      <w:r w:rsidR="00243F81" w:rsidRPr="004F4446">
        <w:t xml:space="preserve">the </w:t>
      </w:r>
      <w:r w:rsidR="003A79C0" w:rsidRPr="004F4446">
        <w:t xml:space="preserve">increased amount of plant sterols in breakfast cereals will then apply to </w:t>
      </w:r>
      <w:r w:rsidR="003A79C0" w:rsidRPr="004F4446">
        <w:rPr>
          <w:i/>
        </w:rPr>
        <w:t xml:space="preserve">all </w:t>
      </w:r>
      <w:r w:rsidR="003A79C0" w:rsidRPr="004F4446">
        <w:t>brands of breakfast cereals</w:t>
      </w:r>
      <w:r w:rsidR="003A79C0" w:rsidRPr="004F4446">
        <w:rPr>
          <w:lang w:val="en-AU" w:eastAsia="en-GB" w:bidi="ar-SA"/>
        </w:rPr>
        <w:t xml:space="preserve"> that meet specified nutrient criteria.</w:t>
      </w:r>
    </w:p>
    <w:p w14:paraId="4FF35F06" w14:textId="78CEA69A" w:rsidR="00187653" w:rsidRDefault="00187653" w:rsidP="00F87BAC">
      <w:pPr>
        <w:widowControl/>
        <w:autoSpaceDE w:val="0"/>
        <w:autoSpaceDN w:val="0"/>
        <w:adjustRightInd w:val="0"/>
        <w:rPr>
          <w:rFonts w:cs="Arial"/>
          <w:szCs w:val="22"/>
          <w:lang w:eastAsia="en-GB" w:bidi="ar-SA"/>
        </w:rPr>
      </w:pPr>
    </w:p>
    <w:p w14:paraId="5C81C0CF" w14:textId="232751FE" w:rsidR="00187653" w:rsidRPr="00ED1D8D" w:rsidRDefault="00187653" w:rsidP="00F87BAC">
      <w:pPr>
        <w:widowControl/>
        <w:autoSpaceDE w:val="0"/>
        <w:autoSpaceDN w:val="0"/>
        <w:adjustRightInd w:val="0"/>
        <w:rPr>
          <w:rFonts w:cs="Arial"/>
          <w:szCs w:val="22"/>
          <w:lang w:eastAsia="en-GB" w:bidi="ar-SA"/>
        </w:rPr>
      </w:pPr>
      <w:r>
        <w:rPr>
          <w:rFonts w:cs="Arial"/>
          <w:szCs w:val="22"/>
          <w:lang w:eastAsia="en-GB" w:bidi="ar-SA"/>
        </w:rPr>
        <w:t xml:space="preserve">However, </w:t>
      </w:r>
      <w:r>
        <w:rPr>
          <w:lang w:val="en-AU"/>
        </w:rPr>
        <w:t xml:space="preserve">Standard 1.5.1 does not and cannot prevent approval of second or subsequent applications within that </w:t>
      </w:r>
      <w:r>
        <w:rPr>
          <w:rFonts w:cs="Arial"/>
          <w:szCs w:val="22"/>
          <w:lang w:eastAsia="en-GB" w:bidi="ar-SA"/>
        </w:rPr>
        <w:t>exclusive use</w:t>
      </w:r>
      <w:r w:rsidRPr="00922BC2">
        <w:rPr>
          <w:rFonts w:cs="Arial"/>
          <w:szCs w:val="22"/>
          <w:lang w:eastAsia="en-GB" w:bidi="ar-SA"/>
        </w:rPr>
        <w:t xml:space="preserve"> </w:t>
      </w:r>
      <w:r>
        <w:rPr>
          <w:lang w:val="en-AU"/>
        </w:rPr>
        <w:t xml:space="preserve">period </w:t>
      </w:r>
      <w:r w:rsidR="00304ABA">
        <w:rPr>
          <w:lang w:val="en-AU"/>
        </w:rPr>
        <w:t xml:space="preserve">or during the progression of this application </w:t>
      </w:r>
      <w:r>
        <w:rPr>
          <w:lang w:val="en-AU"/>
        </w:rPr>
        <w:t>for the use of the same novel food (or containing the approved ingredient) by other food companies, providing the application process is undertaken.</w:t>
      </w:r>
      <w:r w:rsidR="00967838">
        <w:rPr>
          <w:lang w:val="en-AU"/>
        </w:rPr>
        <w:t xml:space="preserve"> </w:t>
      </w:r>
      <w:r w:rsidR="00967838" w:rsidRPr="00A5725D">
        <w:rPr>
          <w:lang w:val="en-AU"/>
        </w:rPr>
        <w:t xml:space="preserve">This variation does not change this. </w:t>
      </w:r>
    </w:p>
    <w:p w14:paraId="7FCBF650" w14:textId="28C6044B" w:rsidR="00C65074" w:rsidRDefault="00D24F0C" w:rsidP="00C65074">
      <w:pPr>
        <w:pStyle w:val="Heading3"/>
      </w:pPr>
      <w:bookmarkStart w:id="50" w:name="_Toc468088644"/>
      <w:r>
        <w:t>2.2.6</w:t>
      </w:r>
      <w:r>
        <w:tab/>
      </w:r>
      <w:r w:rsidR="00C65074">
        <w:t xml:space="preserve">Risk management </w:t>
      </w:r>
      <w:r w:rsidR="008513B6">
        <w:t>conclusion</w:t>
      </w:r>
      <w:bookmarkEnd w:id="50"/>
    </w:p>
    <w:p w14:paraId="12FAF3D7" w14:textId="77777777" w:rsidR="0097595F" w:rsidRDefault="002C0279" w:rsidP="00931A24">
      <w:pPr>
        <w:rPr>
          <w:rFonts w:cs="Arial"/>
          <w:szCs w:val="22"/>
          <w:lang w:eastAsia="en-GB" w:bidi="ar-SA"/>
        </w:rPr>
      </w:pPr>
      <w:r>
        <w:rPr>
          <w:rFonts w:cs="Arial"/>
          <w:szCs w:val="22"/>
          <w:lang w:eastAsia="en-GB" w:bidi="ar-SA"/>
        </w:rPr>
        <w:t>FSANZ recommends</w:t>
      </w:r>
      <w:r w:rsidR="00922BC2">
        <w:rPr>
          <w:rFonts w:cs="Arial"/>
          <w:szCs w:val="22"/>
          <w:lang w:eastAsia="en-GB" w:bidi="ar-SA"/>
        </w:rPr>
        <w:t xml:space="preserve"> an increase in the </w:t>
      </w:r>
      <w:r w:rsidR="00922BC2" w:rsidRPr="00922BC2">
        <w:rPr>
          <w:rFonts w:cs="Arial"/>
          <w:szCs w:val="22"/>
          <w:lang w:eastAsia="en-GB" w:bidi="ar-SA"/>
        </w:rPr>
        <w:t>concentratio</w:t>
      </w:r>
      <w:r w:rsidR="00922BC2">
        <w:rPr>
          <w:rFonts w:cs="Arial"/>
          <w:szCs w:val="22"/>
          <w:lang w:eastAsia="en-GB" w:bidi="ar-SA"/>
        </w:rPr>
        <w:t xml:space="preserve">n of plant sterols permitted to be added to </w:t>
      </w:r>
      <w:r w:rsidR="00922BC2" w:rsidRPr="00922BC2">
        <w:rPr>
          <w:rFonts w:cs="Arial"/>
          <w:szCs w:val="22"/>
          <w:lang w:eastAsia="en-GB" w:bidi="ar-SA"/>
        </w:rPr>
        <w:t>breakfast cereals</w:t>
      </w:r>
      <w:r w:rsidR="00922BC2">
        <w:rPr>
          <w:rFonts w:cs="Arial"/>
          <w:szCs w:val="22"/>
          <w:lang w:eastAsia="en-GB" w:bidi="ar-SA"/>
        </w:rPr>
        <w:t xml:space="preserve"> that meet existing specified criteria for sugar and fibre</w:t>
      </w:r>
      <w:r>
        <w:rPr>
          <w:rFonts w:cs="Arial"/>
          <w:szCs w:val="22"/>
          <w:lang w:eastAsia="en-GB" w:bidi="ar-SA"/>
        </w:rPr>
        <w:t xml:space="preserve">. The draft variation </w:t>
      </w:r>
      <w:r w:rsidR="007C6B35">
        <w:rPr>
          <w:rFonts w:cs="Arial"/>
          <w:szCs w:val="22"/>
          <w:lang w:eastAsia="en-GB" w:bidi="ar-SA"/>
        </w:rPr>
        <w:t>permits a</w:t>
      </w:r>
      <w:r>
        <w:rPr>
          <w:rFonts w:cs="Arial"/>
          <w:szCs w:val="22"/>
          <w:lang w:eastAsia="en-GB" w:bidi="ar-SA"/>
        </w:rPr>
        <w:t xml:space="preserve"> </w:t>
      </w:r>
      <w:r w:rsidR="00051A89" w:rsidRPr="00922BC2">
        <w:rPr>
          <w:rFonts w:cs="Arial"/>
          <w:szCs w:val="22"/>
          <w:lang w:eastAsia="en-GB" w:bidi="ar-SA"/>
        </w:rPr>
        <w:t>total plant sterol equivalents</w:t>
      </w:r>
      <w:r w:rsidR="00051A89">
        <w:rPr>
          <w:rFonts w:cs="Arial"/>
          <w:szCs w:val="22"/>
          <w:lang w:eastAsia="en-GB" w:bidi="ar-SA"/>
        </w:rPr>
        <w:t xml:space="preserve"> content of </w:t>
      </w:r>
      <w:r w:rsidRPr="006004B9">
        <w:rPr>
          <w:lang w:eastAsia="en-GB"/>
        </w:rPr>
        <w:t>0.</w:t>
      </w:r>
      <w:r w:rsidRPr="006004B9">
        <w:rPr>
          <w:rFonts w:cs="Arial"/>
          <w:szCs w:val="22"/>
          <w:lang w:eastAsia="en-GB" w:bidi="ar-SA"/>
        </w:rPr>
        <w:t>5</w:t>
      </w:r>
      <w:r w:rsidR="00F57BB8">
        <w:rPr>
          <w:rFonts w:cs="Arial"/>
          <w:szCs w:val="22"/>
          <w:lang w:eastAsia="en-GB" w:bidi="ar-SA"/>
        </w:rPr>
        <w:sym w:font="Symbol" w:char="F02D"/>
      </w:r>
      <w:r w:rsidRPr="00922BC2">
        <w:rPr>
          <w:rFonts w:cs="Arial"/>
          <w:szCs w:val="22"/>
          <w:lang w:eastAsia="en-GB" w:bidi="ar-SA"/>
        </w:rPr>
        <w:t>2</w:t>
      </w:r>
      <w:r w:rsidR="007C6B35">
        <w:rPr>
          <w:rFonts w:cs="Arial"/>
          <w:szCs w:val="22"/>
          <w:lang w:eastAsia="en-GB" w:bidi="ar-SA"/>
        </w:rPr>
        <w:t>.2</w:t>
      </w:r>
      <w:r>
        <w:rPr>
          <w:rFonts w:cs="Arial"/>
          <w:szCs w:val="22"/>
          <w:lang w:eastAsia="en-GB" w:bidi="ar-SA"/>
        </w:rPr>
        <w:t xml:space="preserve"> </w:t>
      </w:r>
      <w:r w:rsidRPr="00922BC2">
        <w:rPr>
          <w:rFonts w:cs="Arial"/>
          <w:szCs w:val="22"/>
          <w:lang w:eastAsia="en-GB" w:bidi="ar-SA"/>
        </w:rPr>
        <w:t>g per</w:t>
      </w:r>
      <w:r>
        <w:rPr>
          <w:rFonts w:cs="Arial"/>
          <w:szCs w:val="22"/>
          <w:lang w:eastAsia="en-GB" w:bidi="ar-SA"/>
        </w:rPr>
        <w:t xml:space="preserve"> </w:t>
      </w:r>
      <w:r w:rsidRPr="00922BC2">
        <w:rPr>
          <w:rFonts w:cs="Arial"/>
          <w:szCs w:val="22"/>
          <w:lang w:eastAsia="en-GB" w:bidi="ar-SA"/>
        </w:rPr>
        <w:t>serving</w:t>
      </w:r>
      <w:r>
        <w:rPr>
          <w:rFonts w:cs="Arial"/>
          <w:szCs w:val="22"/>
          <w:lang w:eastAsia="en-GB" w:bidi="ar-SA"/>
        </w:rPr>
        <w:t xml:space="preserve"> of breakfast cereal. </w:t>
      </w:r>
    </w:p>
    <w:p w14:paraId="1E50751B" w14:textId="77777777" w:rsidR="0097595F" w:rsidRDefault="0097595F" w:rsidP="00931A24">
      <w:pPr>
        <w:rPr>
          <w:rFonts w:cs="Arial"/>
          <w:szCs w:val="22"/>
          <w:lang w:eastAsia="en-GB" w:bidi="ar-SA"/>
        </w:rPr>
      </w:pPr>
    </w:p>
    <w:p w14:paraId="54A2B73B" w14:textId="40692F82" w:rsidR="00922BC2" w:rsidRDefault="00931A24" w:rsidP="00931A24">
      <w:pPr>
        <w:rPr>
          <w:rFonts w:cs="Arial"/>
          <w:szCs w:val="22"/>
          <w:lang w:eastAsia="en-GB" w:bidi="ar-SA"/>
        </w:rPr>
      </w:pPr>
      <w:r>
        <w:rPr>
          <w:rFonts w:cs="Arial"/>
          <w:szCs w:val="22"/>
          <w:lang w:eastAsia="en-GB" w:bidi="ar-SA"/>
        </w:rPr>
        <w:t>The existing labelling requirements for</w:t>
      </w:r>
      <w:r w:rsidRPr="00931A24">
        <w:rPr>
          <w:rFonts w:cs="Arial"/>
          <w:szCs w:val="22"/>
          <w:lang w:eastAsia="en-GB" w:bidi="ar-SA"/>
        </w:rPr>
        <w:t xml:space="preserve"> foods containing added plants sterols </w:t>
      </w:r>
      <w:r>
        <w:rPr>
          <w:rFonts w:cs="Arial"/>
          <w:szCs w:val="22"/>
          <w:lang w:eastAsia="en-GB" w:bidi="ar-SA"/>
        </w:rPr>
        <w:t xml:space="preserve">will </w:t>
      </w:r>
      <w:r w:rsidRPr="00931A24">
        <w:rPr>
          <w:rFonts w:cs="Arial"/>
          <w:szCs w:val="22"/>
          <w:lang w:eastAsia="en-GB" w:bidi="ar-SA"/>
        </w:rPr>
        <w:t xml:space="preserve">apply to breakfast cereals containing </w:t>
      </w:r>
      <w:r>
        <w:rPr>
          <w:rFonts w:cs="Arial"/>
          <w:szCs w:val="22"/>
          <w:lang w:eastAsia="en-GB" w:bidi="ar-SA"/>
        </w:rPr>
        <w:t xml:space="preserve">an </w:t>
      </w:r>
      <w:r w:rsidRPr="00931A24">
        <w:rPr>
          <w:rFonts w:cs="Arial"/>
          <w:szCs w:val="22"/>
          <w:lang w:eastAsia="en-GB" w:bidi="ar-SA"/>
        </w:rPr>
        <w:t>increased concentration of plant sterols</w:t>
      </w:r>
      <w:r>
        <w:rPr>
          <w:rFonts w:cs="Arial"/>
          <w:szCs w:val="22"/>
          <w:lang w:eastAsia="en-GB" w:bidi="ar-SA"/>
        </w:rPr>
        <w:t xml:space="preserve"> compared to current permissions</w:t>
      </w:r>
      <w:r w:rsidRPr="00931A24">
        <w:rPr>
          <w:rFonts w:cs="Arial"/>
          <w:szCs w:val="22"/>
          <w:lang w:eastAsia="en-GB" w:bidi="ar-SA"/>
        </w:rPr>
        <w:t>.</w:t>
      </w:r>
      <w:r>
        <w:rPr>
          <w:rFonts w:cs="Arial"/>
          <w:szCs w:val="22"/>
          <w:lang w:eastAsia="en-GB" w:bidi="ar-SA"/>
        </w:rPr>
        <w:t xml:space="preserve"> This includes declaration of added plant sterols in the ingredient list to enable </w:t>
      </w:r>
      <w:r w:rsidR="0097595F">
        <w:rPr>
          <w:rFonts w:cs="Arial"/>
          <w:szCs w:val="22"/>
          <w:lang w:eastAsia="en-GB" w:bidi="ar-SA"/>
        </w:rPr>
        <w:t xml:space="preserve">identification by consumers, including those with the </w:t>
      </w:r>
      <w:r w:rsidR="0097595F" w:rsidRPr="0097595F">
        <w:rPr>
          <w:rFonts w:cs="Arial"/>
          <w:szCs w:val="22"/>
          <w:lang w:eastAsia="en-GB" w:bidi="ar-SA"/>
        </w:rPr>
        <w:t xml:space="preserve">rare inherited disorder of </w:t>
      </w:r>
      <w:proofErr w:type="spellStart"/>
      <w:r w:rsidR="0097595F" w:rsidRPr="0097595F">
        <w:rPr>
          <w:rFonts w:cs="Arial"/>
          <w:szCs w:val="22"/>
          <w:lang w:eastAsia="en-GB" w:bidi="ar-SA"/>
        </w:rPr>
        <w:t>phytosterolaemia</w:t>
      </w:r>
      <w:proofErr w:type="spellEnd"/>
      <w:r w:rsidR="0097595F">
        <w:rPr>
          <w:rFonts w:cs="Arial"/>
          <w:szCs w:val="22"/>
          <w:lang w:eastAsia="en-GB" w:bidi="ar-SA"/>
        </w:rPr>
        <w:t xml:space="preserve"> who are advised to avoid consuming plant sterols. </w:t>
      </w:r>
    </w:p>
    <w:p w14:paraId="4A1CDA71" w14:textId="77777777" w:rsidR="00931A24" w:rsidRDefault="00931A24" w:rsidP="00931A24">
      <w:pPr>
        <w:rPr>
          <w:rFonts w:cs="Arial"/>
          <w:szCs w:val="22"/>
          <w:lang w:eastAsia="en-GB" w:bidi="ar-SA"/>
        </w:rPr>
      </w:pPr>
    </w:p>
    <w:p w14:paraId="1169FFE6" w14:textId="4D318D1F" w:rsidR="006172D9" w:rsidRDefault="006172D9" w:rsidP="003E4B5D">
      <w:pPr>
        <w:widowControl/>
        <w:autoSpaceDE w:val="0"/>
        <w:autoSpaceDN w:val="0"/>
        <w:adjustRightInd w:val="0"/>
        <w:rPr>
          <w:rFonts w:cs="Arial"/>
          <w:szCs w:val="22"/>
          <w:lang w:eastAsia="en-GB" w:bidi="ar-SA"/>
        </w:rPr>
      </w:pPr>
      <w:r>
        <w:rPr>
          <w:rFonts w:cs="Arial"/>
          <w:szCs w:val="22"/>
          <w:lang w:eastAsia="en-GB" w:bidi="ar-SA"/>
        </w:rPr>
        <w:t xml:space="preserve">The range of </w:t>
      </w:r>
      <w:r w:rsidRPr="006004B9">
        <w:rPr>
          <w:lang w:eastAsia="en-GB"/>
        </w:rPr>
        <w:t>0.</w:t>
      </w:r>
      <w:r w:rsidRPr="006004B9">
        <w:rPr>
          <w:rFonts w:cs="Arial"/>
          <w:szCs w:val="22"/>
          <w:lang w:eastAsia="en-GB" w:bidi="ar-SA"/>
        </w:rPr>
        <w:t>5</w:t>
      </w:r>
      <w:r w:rsidR="00F57BB8">
        <w:rPr>
          <w:rFonts w:cs="Arial"/>
          <w:szCs w:val="22"/>
          <w:lang w:eastAsia="en-GB" w:bidi="ar-SA"/>
        </w:rPr>
        <w:sym w:font="Symbol" w:char="F02D"/>
      </w:r>
      <w:r w:rsidRPr="00922BC2">
        <w:rPr>
          <w:rFonts w:cs="Arial"/>
          <w:szCs w:val="22"/>
          <w:lang w:eastAsia="en-GB" w:bidi="ar-SA"/>
        </w:rPr>
        <w:t>2</w:t>
      </w:r>
      <w:r w:rsidR="007C6B35">
        <w:rPr>
          <w:rFonts w:cs="Arial"/>
          <w:szCs w:val="22"/>
          <w:lang w:eastAsia="en-GB" w:bidi="ar-SA"/>
        </w:rPr>
        <w:t>.2</w:t>
      </w:r>
      <w:r>
        <w:rPr>
          <w:rFonts w:cs="Arial"/>
          <w:szCs w:val="22"/>
          <w:lang w:eastAsia="en-GB" w:bidi="ar-SA"/>
        </w:rPr>
        <w:t xml:space="preserve"> </w:t>
      </w:r>
      <w:r w:rsidRPr="00922BC2">
        <w:rPr>
          <w:rFonts w:cs="Arial"/>
          <w:szCs w:val="22"/>
          <w:lang w:eastAsia="en-GB" w:bidi="ar-SA"/>
        </w:rPr>
        <w:t>g of total plant sterol equivalents</w:t>
      </w:r>
      <w:r w:rsidR="002C0279">
        <w:rPr>
          <w:rFonts w:cs="Arial"/>
          <w:szCs w:val="22"/>
          <w:lang w:eastAsia="en-GB" w:bidi="ar-SA"/>
        </w:rPr>
        <w:t xml:space="preserve"> content</w:t>
      </w:r>
      <w:r w:rsidRPr="00922BC2">
        <w:rPr>
          <w:rFonts w:cs="Arial"/>
          <w:szCs w:val="22"/>
          <w:lang w:eastAsia="en-GB" w:bidi="ar-SA"/>
        </w:rPr>
        <w:t xml:space="preserve"> per serving</w:t>
      </w:r>
      <w:r>
        <w:rPr>
          <w:rFonts w:cs="Arial"/>
          <w:szCs w:val="22"/>
          <w:lang w:eastAsia="en-GB" w:bidi="ar-SA"/>
        </w:rPr>
        <w:t xml:space="preserve"> of breakfast cereal would apply </w:t>
      </w:r>
      <w:r w:rsidRPr="00922BC2">
        <w:rPr>
          <w:rFonts w:cs="Arial"/>
          <w:szCs w:val="22"/>
          <w:lang w:eastAsia="en-GB" w:bidi="ar-SA"/>
        </w:rPr>
        <w:t>exclusively to</w:t>
      </w:r>
      <w:r w:rsidR="009F7D7B">
        <w:rPr>
          <w:rFonts w:cs="Arial"/>
          <w:szCs w:val="22"/>
          <w:lang w:eastAsia="en-GB" w:bidi="ar-SA"/>
        </w:rPr>
        <w:t xml:space="preserve"> the</w:t>
      </w:r>
      <w:r w:rsidRPr="00922BC2">
        <w:rPr>
          <w:rFonts w:cs="Arial"/>
          <w:szCs w:val="22"/>
          <w:lang w:eastAsia="en-GB" w:bidi="ar-SA"/>
        </w:rPr>
        <w:t xml:space="preserve"> </w:t>
      </w:r>
      <w:r w:rsidR="009F7D7B">
        <w:rPr>
          <w:rFonts w:cs="Arial"/>
          <w:szCs w:val="22"/>
          <w:lang w:eastAsia="en-GB" w:bidi="ar-SA"/>
        </w:rPr>
        <w:t>‘</w:t>
      </w:r>
      <w:r w:rsidRPr="00922BC2">
        <w:rPr>
          <w:rFonts w:cs="Arial"/>
          <w:szCs w:val="22"/>
          <w:lang w:eastAsia="en-GB" w:bidi="ar-SA"/>
        </w:rPr>
        <w:t>Sanitarium Health and Wellbeing</w:t>
      </w:r>
      <w:r w:rsidR="009F7D7B">
        <w:rPr>
          <w:rFonts w:cs="Arial"/>
          <w:szCs w:val="22"/>
          <w:lang w:eastAsia="en-GB" w:bidi="ar-SA"/>
        </w:rPr>
        <w:t>’ and ‘</w:t>
      </w:r>
      <w:proofErr w:type="spellStart"/>
      <w:r w:rsidR="009F7D7B">
        <w:rPr>
          <w:rFonts w:cs="Arial"/>
          <w:szCs w:val="22"/>
          <w:lang w:eastAsia="en-GB" w:bidi="ar-SA"/>
        </w:rPr>
        <w:t>Weet</w:t>
      </w:r>
      <w:proofErr w:type="spellEnd"/>
      <w:r w:rsidR="009F7D7B">
        <w:rPr>
          <w:rFonts w:cs="Arial"/>
          <w:szCs w:val="22"/>
          <w:lang w:eastAsia="en-GB" w:bidi="ar-SA"/>
        </w:rPr>
        <w:t>-Bix’ brands</w:t>
      </w:r>
      <w:r w:rsidR="0055464A">
        <w:rPr>
          <w:rFonts w:cs="Arial"/>
          <w:szCs w:val="22"/>
          <w:lang w:eastAsia="en-GB" w:bidi="ar-SA"/>
        </w:rPr>
        <w:t xml:space="preserve"> during the exclusive use period</w:t>
      </w:r>
      <w:r w:rsidRPr="00922BC2">
        <w:rPr>
          <w:rFonts w:cs="Arial"/>
          <w:szCs w:val="22"/>
          <w:lang w:eastAsia="en-GB" w:bidi="ar-SA"/>
        </w:rPr>
        <w:t>, as requested</w:t>
      </w:r>
      <w:r w:rsidR="009F7D7B">
        <w:rPr>
          <w:rFonts w:cs="Arial"/>
          <w:szCs w:val="22"/>
          <w:lang w:eastAsia="en-GB" w:bidi="ar-SA"/>
        </w:rPr>
        <w:t xml:space="preserve"> by the Applicant</w:t>
      </w:r>
      <w:r w:rsidRPr="00922BC2">
        <w:rPr>
          <w:rFonts w:cs="Arial"/>
          <w:szCs w:val="22"/>
          <w:lang w:eastAsia="en-GB" w:bidi="ar-SA"/>
        </w:rPr>
        <w:t xml:space="preserve">. </w:t>
      </w:r>
      <w:r w:rsidRPr="00922BC2">
        <w:t>The exclusive use permission would revert to a general permission after the exclusive use period expires</w:t>
      </w:r>
      <w:r w:rsidR="002C0279">
        <w:t xml:space="preserve">, replacing the </w:t>
      </w:r>
      <w:r>
        <w:t>existing concentration</w:t>
      </w:r>
      <w:r w:rsidR="002C0279">
        <w:t>s</w:t>
      </w:r>
      <w:r>
        <w:t xml:space="preserve"> applying to breakfast cereals. </w:t>
      </w:r>
    </w:p>
    <w:p w14:paraId="5954886C" w14:textId="688000ED" w:rsidR="00E520FE" w:rsidRPr="00932F14" w:rsidRDefault="0086738E" w:rsidP="00E520FE">
      <w:pPr>
        <w:pStyle w:val="Heading2"/>
      </w:pPr>
      <w:bookmarkStart w:id="51" w:name="_Toc300933435"/>
      <w:bookmarkStart w:id="52" w:name="_Toc468088645"/>
      <w:r>
        <w:t>2.3</w:t>
      </w:r>
      <w:r w:rsidR="00E520FE">
        <w:tab/>
        <w:t>Risk communication</w:t>
      </w:r>
      <w:bookmarkEnd w:id="51"/>
      <w:bookmarkEnd w:id="52"/>
      <w:r w:rsidR="00E520FE">
        <w:t xml:space="preserve"> </w:t>
      </w:r>
    </w:p>
    <w:p w14:paraId="4D1B31D8" w14:textId="49FF359E" w:rsidR="00D93D0A" w:rsidRDefault="00D93D0A" w:rsidP="00D93D0A">
      <w:pPr>
        <w:rPr>
          <w:szCs w:val="22"/>
        </w:rPr>
      </w:pPr>
      <w:bookmarkStart w:id="53" w:name="_Toc300933437"/>
      <w:bookmarkStart w:id="54" w:name="_Toc286391012"/>
      <w:r>
        <w:rPr>
          <w:szCs w:val="22"/>
        </w:rPr>
        <w:t xml:space="preserve">FSANZ has developed a basic communication strategy for this </w:t>
      </w:r>
      <w:r w:rsidR="007E7AC1">
        <w:rPr>
          <w:szCs w:val="22"/>
        </w:rPr>
        <w:t>Application</w:t>
      </w:r>
      <w:r>
        <w:rPr>
          <w:szCs w:val="22"/>
        </w:rPr>
        <w:t xml:space="preserve">. </w:t>
      </w:r>
    </w:p>
    <w:p w14:paraId="5954886D" w14:textId="0B7E2BCF" w:rsidR="00E520FE" w:rsidRPr="0086738E" w:rsidRDefault="0086738E" w:rsidP="00022DBC">
      <w:pPr>
        <w:pStyle w:val="Heading3"/>
        <w:rPr>
          <w:color w:val="auto"/>
        </w:rPr>
      </w:pPr>
      <w:bookmarkStart w:id="55" w:name="_Toc468088646"/>
      <w:r w:rsidRPr="0086738E">
        <w:rPr>
          <w:color w:val="auto"/>
        </w:rPr>
        <w:t>2.3</w:t>
      </w:r>
      <w:r w:rsidR="00E520FE" w:rsidRPr="0086738E">
        <w:rPr>
          <w:color w:val="auto"/>
        </w:rPr>
        <w:t>.1</w:t>
      </w:r>
      <w:r w:rsidR="00E520FE" w:rsidRPr="0086738E">
        <w:rPr>
          <w:color w:val="auto"/>
        </w:rPr>
        <w:tab/>
        <w:t>Consultation</w:t>
      </w:r>
      <w:bookmarkEnd w:id="53"/>
      <w:bookmarkEnd w:id="55"/>
    </w:p>
    <w:p w14:paraId="7E6ACFE1" w14:textId="14C2ED0E" w:rsidR="00D93D0A" w:rsidRPr="00D93D0A" w:rsidRDefault="0027513D" w:rsidP="00D93D0A">
      <w:pPr>
        <w:rPr>
          <w:szCs w:val="22"/>
        </w:rPr>
      </w:pPr>
      <w:r w:rsidRPr="0027513D">
        <w:rPr>
          <w:szCs w:val="22"/>
        </w:rPr>
        <w:t xml:space="preserve">Consultation is a key part of FSANZ’s standards development process. </w:t>
      </w:r>
      <w:r w:rsidR="00D93D0A" w:rsidRPr="00D93D0A">
        <w:rPr>
          <w:szCs w:val="22"/>
        </w:rPr>
        <w:t xml:space="preserve">Public submissions are called for to obtain the views of interested parties on the Application and the impacts of the regulatory options. All calls for submissions are notified via the FSANZ Notification Circular, media release, FSANZ’s social media tools and Food Standards News. </w:t>
      </w:r>
      <w:r w:rsidR="00D93D0A" w:rsidRPr="009350CC">
        <w:rPr>
          <w:szCs w:val="22"/>
        </w:rPr>
        <w:t>FSANZ acknowledges the time taken by individuals and organisations to make submissions on this Application</w:t>
      </w:r>
      <w:r w:rsidR="00D93D0A">
        <w:rPr>
          <w:szCs w:val="22"/>
        </w:rPr>
        <w:t xml:space="preserve">. </w:t>
      </w:r>
      <w:r w:rsidR="00D93D0A" w:rsidRPr="00D93D0A">
        <w:rPr>
          <w:szCs w:val="22"/>
        </w:rPr>
        <w:t xml:space="preserve">The Applicant, individuals and organisations that make submissions on this </w:t>
      </w:r>
      <w:r w:rsidR="00D93D0A" w:rsidRPr="0097595F">
        <w:rPr>
          <w:szCs w:val="22"/>
        </w:rPr>
        <w:t>Application will be notified at each stage of the assessment.</w:t>
      </w:r>
      <w:r w:rsidR="00D93D0A" w:rsidRPr="00D93D0A">
        <w:rPr>
          <w:szCs w:val="22"/>
        </w:rPr>
        <w:t xml:space="preserve"> </w:t>
      </w:r>
    </w:p>
    <w:p w14:paraId="77AB06EE" w14:textId="77777777" w:rsidR="00D93D0A" w:rsidRDefault="00D93D0A" w:rsidP="00D93D0A">
      <w:pPr>
        <w:rPr>
          <w:szCs w:val="22"/>
        </w:rPr>
      </w:pPr>
    </w:p>
    <w:p w14:paraId="59548875" w14:textId="489FABB0" w:rsidR="005B276E" w:rsidRDefault="00D93D0A" w:rsidP="00FB67A3">
      <w:pPr>
        <w:rPr>
          <w:szCs w:val="22"/>
        </w:rPr>
      </w:pPr>
      <w:r w:rsidRPr="00D93D0A">
        <w:rPr>
          <w:szCs w:val="22"/>
        </w:rPr>
        <w:t xml:space="preserve">Following consultation, the FSANZ Board will consider the proposed variation </w:t>
      </w:r>
      <w:r w:rsidR="002A5B15" w:rsidRPr="0097595F">
        <w:rPr>
          <w:szCs w:val="22"/>
        </w:rPr>
        <w:t xml:space="preserve">having regard to </w:t>
      </w:r>
      <w:r w:rsidR="00F57BB8" w:rsidRPr="0097595F">
        <w:rPr>
          <w:szCs w:val="22"/>
        </w:rPr>
        <w:t>all submissions</w:t>
      </w:r>
      <w:r w:rsidRPr="0097595F">
        <w:rPr>
          <w:szCs w:val="22"/>
        </w:rPr>
        <w:t>. If the</w:t>
      </w:r>
      <w:r w:rsidRPr="00D93D0A">
        <w:rPr>
          <w:szCs w:val="22"/>
        </w:rPr>
        <w:t xml:space="preserve"> draft variation to the Code is approved by the FSANZ Board, that decision will be notified to the Australia and New Zealand Ministerial Forum on Food Regulation (Forum). If the decision is not subject to a request for a review, the Applicant and stakeholders including the public will be notified of the gazettal of the variation to the Code in the national press and on the FSANZ website.</w:t>
      </w:r>
      <w:r w:rsidR="005B276E">
        <w:rPr>
          <w:szCs w:val="22"/>
        </w:rPr>
        <w:br w:type="page"/>
      </w:r>
    </w:p>
    <w:p w14:paraId="59548877" w14:textId="46CE38CC" w:rsidR="00E520FE" w:rsidRPr="00022DBC" w:rsidRDefault="0086738E" w:rsidP="00022DBC">
      <w:pPr>
        <w:pStyle w:val="Heading3"/>
      </w:pPr>
      <w:bookmarkStart w:id="56" w:name="_Toc300761912"/>
      <w:bookmarkStart w:id="57" w:name="_Toc300933439"/>
      <w:bookmarkStart w:id="58" w:name="_Toc468088647"/>
      <w:bookmarkEnd w:id="54"/>
      <w:r>
        <w:lastRenderedPageBreak/>
        <w:t>2.3</w:t>
      </w:r>
      <w:r w:rsidR="00022DBC" w:rsidRPr="00022DBC">
        <w:t>.2</w:t>
      </w:r>
      <w:r w:rsidR="00E520FE" w:rsidRPr="00022DBC">
        <w:tab/>
        <w:t>World Trade Organization (WTO)</w:t>
      </w:r>
      <w:bookmarkEnd w:id="56"/>
      <w:bookmarkEnd w:id="57"/>
      <w:bookmarkEnd w:id="58"/>
    </w:p>
    <w:p w14:paraId="59548878"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5CC3C9EE" w14:textId="77777777" w:rsidR="009350CC" w:rsidRDefault="009350CC" w:rsidP="00E520FE">
      <w:pPr>
        <w:tabs>
          <w:tab w:val="left" w:pos="1560"/>
        </w:tabs>
        <w:rPr>
          <w:rFonts w:cs="Arial"/>
        </w:rPr>
      </w:pPr>
    </w:p>
    <w:p w14:paraId="5954887D" w14:textId="1D2AA99D" w:rsidR="00E520FE" w:rsidRDefault="00E520FE" w:rsidP="00E520FE">
      <w:pPr>
        <w:tabs>
          <w:tab w:val="left" w:pos="1560"/>
        </w:tabs>
        <w:rPr>
          <w:rFonts w:cs="Arial"/>
        </w:rPr>
      </w:pPr>
      <w:r w:rsidRPr="00DC6570">
        <w:rPr>
          <w:rFonts w:cs="Arial"/>
        </w:rPr>
        <w:t xml:space="preserve">There </w:t>
      </w:r>
      <w:r w:rsidRPr="009350CC">
        <w:rPr>
          <w:rFonts w:cs="Arial"/>
        </w:rPr>
        <w:t xml:space="preserve">are no </w:t>
      </w:r>
      <w:r w:rsidRPr="00DC6570">
        <w:rPr>
          <w:rFonts w:cs="Arial"/>
        </w:rPr>
        <w:t xml:space="preserve">relevant international standards and amending the Code to </w:t>
      </w:r>
      <w:r w:rsidR="004A7DFD">
        <w:rPr>
          <w:rFonts w:cs="Arial"/>
        </w:rPr>
        <w:t>increase</w:t>
      </w:r>
      <w:r>
        <w:t xml:space="preserve"> the </w:t>
      </w:r>
      <w:r w:rsidR="004A7DFD">
        <w:rPr>
          <w:rFonts w:cs="Arial"/>
        </w:rPr>
        <w:t>concentration of plant sterols permitted to be added to breakfast cereals</w:t>
      </w:r>
      <w:r w:rsidRPr="00DC6570">
        <w:rPr>
          <w:rFonts w:cs="Arial"/>
        </w:rPr>
        <w:t xml:space="preserve"> is unlikely to have a significant </w:t>
      </w:r>
      <w:r>
        <w:rPr>
          <w:rFonts w:cs="Arial"/>
        </w:rPr>
        <w:t>effect on international trade as</w:t>
      </w:r>
      <w:r w:rsidR="009749C1">
        <w:rPr>
          <w:rFonts w:cs="Arial"/>
        </w:rPr>
        <w:t xml:space="preserve"> the proposed measure just extends an </w:t>
      </w:r>
      <w:r w:rsidR="009749C1" w:rsidRPr="009749C1">
        <w:rPr>
          <w:rFonts w:cs="Arial"/>
        </w:rPr>
        <w:t xml:space="preserve">existing permission.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9350CC">
        <w:rPr>
          <w:rFonts w:cs="Arial"/>
        </w:rPr>
        <w:t>and New Zealand’s</w:t>
      </w:r>
      <w:r w:rsidRPr="009350CC">
        <w:rPr>
          <w:rFonts w:cs="Arial"/>
          <w:iCs/>
        </w:rPr>
        <w:t xml:space="preserve"> obligations under the WTO Technical Barriers to Trade or </w:t>
      </w:r>
      <w:r w:rsidR="00D04529" w:rsidRPr="009350CC">
        <w:rPr>
          <w:rFonts w:cs="Arial"/>
          <w:iCs/>
        </w:rPr>
        <w:t xml:space="preserve">Application of </w:t>
      </w:r>
      <w:r w:rsidRPr="009350CC">
        <w:rPr>
          <w:rFonts w:cs="Arial"/>
          <w:iCs/>
        </w:rPr>
        <w:t>Sanitary and Phytosanitary Measures Agreement was not considered necessary.</w:t>
      </w:r>
    </w:p>
    <w:p w14:paraId="5954887F" w14:textId="4F9F82D8" w:rsidR="00E520FE" w:rsidRDefault="00022DBC" w:rsidP="00022DBC">
      <w:pPr>
        <w:pStyle w:val="Heading2"/>
      </w:pPr>
      <w:bookmarkStart w:id="59" w:name="_Toc468088648"/>
      <w:r>
        <w:t>2.</w:t>
      </w:r>
      <w:r w:rsidR="00C24C32">
        <w:t>4</w:t>
      </w:r>
      <w:r>
        <w:tab/>
        <w:t>FSANZ Act assessment requirements</w:t>
      </w:r>
      <w:bookmarkEnd w:id="59"/>
    </w:p>
    <w:p w14:paraId="59548880" w14:textId="7B629719" w:rsidR="00726C2F" w:rsidRPr="0007093C" w:rsidRDefault="00726C2F" w:rsidP="00726C2F">
      <w:r w:rsidRPr="0007093C">
        <w:t>When assessing this A</w:t>
      </w:r>
      <w:r w:rsidR="00F23DDD" w:rsidRPr="0007093C">
        <w:t>pplication</w:t>
      </w:r>
      <w:r w:rsidRPr="0007093C">
        <w:t xml:space="preserve"> and the subsequent development of a food regulatory measure, FSANZ has had regard to the </w:t>
      </w:r>
      <w:r w:rsidRPr="0007093C" w:rsidDel="00932F14">
        <w:t xml:space="preserve">following </w:t>
      </w:r>
      <w:r w:rsidRPr="0007093C">
        <w:t xml:space="preserve">matters in section </w:t>
      </w:r>
      <w:r w:rsidR="00F23DDD" w:rsidRPr="0007093C">
        <w:t>29</w:t>
      </w:r>
      <w:r w:rsidRPr="0007093C">
        <w:t xml:space="preserve"> of the FSANZ Act:</w:t>
      </w:r>
    </w:p>
    <w:p w14:paraId="59548881" w14:textId="494BACBA" w:rsidR="00726C2F" w:rsidRPr="0007093C" w:rsidRDefault="00726C2F" w:rsidP="00726C2F">
      <w:pPr>
        <w:pStyle w:val="Heading3"/>
        <w:rPr>
          <w:color w:val="auto"/>
        </w:rPr>
      </w:pPr>
      <w:bookmarkStart w:id="60" w:name="_Toc468088649"/>
      <w:r w:rsidRPr="0007093C">
        <w:rPr>
          <w:color w:val="auto"/>
        </w:rPr>
        <w:t>2.</w:t>
      </w:r>
      <w:r w:rsidR="00D03480">
        <w:rPr>
          <w:color w:val="auto"/>
        </w:rPr>
        <w:t>4</w:t>
      </w:r>
      <w:r w:rsidRPr="0007093C">
        <w:rPr>
          <w:color w:val="auto"/>
        </w:rPr>
        <w:t>.1</w:t>
      </w:r>
      <w:r w:rsidRPr="0007093C">
        <w:rPr>
          <w:color w:val="auto"/>
        </w:rPr>
        <w:tab/>
        <w:t>Section 29</w:t>
      </w:r>
      <w:bookmarkEnd w:id="60"/>
    </w:p>
    <w:p w14:paraId="59548882" w14:textId="788E8586" w:rsidR="00726C2F" w:rsidRDefault="00726C2F" w:rsidP="00726C2F">
      <w:pPr>
        <w:pStyle w:val="Heading4"/>
      </w:pPr>
      <w:r>
        <w:t>2.</w:t>
      </w:r>
      <w:r w:rsidR="00D03480">
        <w:t>4</w:t>
      </w:r>
      <w:r>
        <w:t>.1.1</w:t>
      </w:r>
      <w:r>
        <w:tab/>
      </w:r>
      <w:r w:rsidR="0097595F">
        <w:t xml:space="preserve">Consideration </w:t>
      </w:r>
      <w:r w:rsidR="00E6272C">
        <w:rPr>
          <w:lang w:val="en-AU"/>
        </w:rPr>
        <w:t>of costs and benefits</w:t>
      </w:r>
    </w:p>
    <w:p w14:paraId="59548883" w14:textId="2EB45146"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the </w:t>
      </w:r>
      <w:r w:rsidR="0007093C" w:rsidRPr="0007093C">
        <w:t>application</w:t>
      </w:r>
      <w:r w:rsidRPr="0007093C">
        <w:t xml:space="preserve"> o</w:t>
      </w:r>
      <w:r w:rsidRPr="00914030">
        <w:t xml:space="preserve">utweigh the </w:t>
      </w:r>
      <w:r w:rsidR="00851A60">
        <w:t>costs</w:t>
      </w:r>
      <w:r w:rsidRPr="00914030">
        <w:t xml:space="preserve"> to the community, </w:t>
      </w:r>
      <w:r w:rsidR="00BD45F3">
        <w:t>g</w:t>
      </w:r>
      <w:r w:rsidRPr="00914030">
        <w:t>overnment or industry</w:t>
      </w:r>
      <w:r w:rsidR="00BD45F3">
        <w:t>. This is</w:t>
      </w:r>
      <w:r w:rsidR="006D71AC">
        <w:t xml:space="preserve"> </w:t>
      </w:r>
      <w:r w:rsidR="00BD45F3">
        <w:t>because</w:t>
      </w:r>
      <w:r w:rsidR="006D71AC">
        <w:t xml:space="preserve"> it is a voluntary provision that </w:t>
      </w:r>
      <w:r w:rsidR="00BD45F3">
        <w:t>manufacturers may</w:t>
      </w:r>
      <w:r w:rsidR="006D71AC">
        <w:t xml:space="preserve"> </w:t>
      </w:r>
      <w:r w:rsidR="00BD45F3">
        <w:t>i</w:t>
      </w:r>
      <w:r w:rsidR="006D71AC">
        <w:t>mplement</w:t>
      </w:r>
      <w:r w:rsidR="00BD45F3">
        <w:rPr>
          <w:szCs w:val="22"/>
        </w:rPr>
        <w:t xml:space="preserve"> based on potential</w:t>
      </w:r>
      <w:r w:rsidR="006D71AC" w:rsidRPr="00B71C54">
        <w:rPr>
          <w:szCs w:val="22"/>
        </w:rPr>
        <w:t xml:space="preserve"> positive business </w:t>
      </w:r>
      <w:r w:rsidR="005D4A5A" w:rsidRPr="00B71C54">
        <w:rPr>
          <w:szCs w:val="22"/>
        </w:rPr>
        <w:t>outcomes</w:t>
      </w:r>
      <w:r w:rsidR="006D71AC" w:rsidRPr="00B71C54">
        <w:rPr>
          <w:szCs w:val="22"/>
        </w:rPr>
        <w:t xml:space="preserve">, and consumers will </w:t>
      </w:r>
      <w:r w:rsidR="00BD45F3">
        <w:rPr>
          <w:szCs w:val="22"/>
        </w:rPr>
        <w:t xml:space="preserve">buy products if they feel the benefits </w:t>
      </w:r>
      <w:r w:rsidR="006D71AC" w:rsidRPr="00B71C54">
        <w:rPr>
          <w:szCs w:val="22"/>
        </w:rPr>
        <w:t xml:space="preserve">outweigh </w:t>
      </w:r>
      <w:r w:rsidR="00DD0077">
        <w:rPr>
          <w:szCs w:val="22"/>
        </w:rPr>
        <w:t>any additional cost</w:t>
      </w:r>
      <w:r w:rsidR="006D71AC" w:rsidRPr="00B71C54">
        <w:rPr>
          <w:szCs w:val="22"/>
        </w:rPr>
        <w:t>.</w:t>
      </w:r>
      <w:r w:rsidR="006D71AC" w:rsidRPr="00B71C54">
        <w:rPr>
          <w:color w:val="44546A"/>
          <w:szCs w:val="22"/>
        </w:rPr>
        <w:t> </w:t>
      </w:r>
    </w:p>
    <w:p w14:paraId="1B4CB0CE" w14:textId="77777777" w:rsidR="00473F6A" w:rsidRDefault="00473F6A" w:rsidP="00726C2F"/>
    <w:p w14:paraId="1C270475" w14:textId="4D8902D7" w:rsidR="008E163A" w:rsidRDefault="00851004" w:rsidP="008E163A">
      <w:pPr>
        <w:rPr>
          <w:rFonts w:cs="Arial"/>
          <w:lang w:val="en-AU"/>
        </w:rPr>
      </w:pPr>
      <w:r>
        <w:rPr>
          <w:rFonts w:cs="Arial"/>
        </w:rPr>
        <w:t>The proposed increase to the permitted concentration of p</w:t>
      </w:r>
      <w:r w:rsidR="005318FF">
        <w:rPr>
          <w:rFonts w:cs="Arial"/>
        </w:rPr>
        <w:t>la</w:t>
      </w:r>
      <w:r w:rsidR="00133026">
        <w:rPr>
          <w:rFonts w:cs="Arial"/>
        </w:rPr>
        <w:t>n</w:t>
      </w:r>
      <w:r w:rsidR="005318FF">
        <w:rPr>
          <w:rFonts w:cs="Arial"/>
        </w:rPr>
        <w:t>t sterols</w:t>
      </w:r>
      <w:r>
        <w:rPr>
          <w:rFonts w:cs="Arial"/>
        </w:rPr>
        <w:t xml:space="preserve"> in breakfast cereals is deregulatory. </w:t>
      </w:r>
      <w:r w:rsidRPr="00851004">
        <w:rPr>
          <w:rFonts w:cs="Arial"/>
          <w:lang w:val="en-AU"/>
        </w:rPr>
        <w:t>Consumers wishing to consume p</w:t>
      </w:r>
      <w:r w:rsidR="005318FF">
        <w:rPr>
          <w:rFonts w:cs="Arial"/>
          <w:lang w:val="en-AU"/>
        </w:rPr>
        <w:t>lant sterols</w:t>
      </w:r>
      <w:r w:rsidRPr="00851004">
        <w:rPr>
          <w:rFonts w:cs="Arial"/>
          <w:lang w:val="en-AU"/>
        </w:rPr>
        <w:t xml:space="preserve"> will have a greater range of products available to them, and enhanced access to a single-serve of p</w:t>
      </w:r>
      <w:r w:rsidR="005318FF">
        <w:rPr>
          <w:rFonts w:cs="Arial"/>
          <w:lang w:val="en-AU"/>
        </w:rPr>
        <w:t>lant sterols</w:t>
      </w:r>
      <w:r w:rsidRPr="00851004">
        <w:rPr>
          <w:rFonts w:cs="Arial"/>
          <w:lang w:val="en-AU"/>
        </w:rPr>
        <w:t xml:space="preserve"> in breakfast cereals</w:t>
      </w:r>
      <w:r w:rsidR="00967BB2">
        <w:rPr>
          <w:rFonts w:cs="Arial"/>
          <w:lang w:val="en-AU"/>
        </w:rPr>
        <w:t xml:space="preserve"> that</w:t>
      </w:r>
      <w:r w:rsidR="004E6AD9">
        <w:rPr>
          <w:rFonts w:cs="Arial"/>
          <w:lang w:val="en-AU"/>
        </w:rPr>
        <w:t xml:space="preserve"> </w:t>
      </w:r>
      <w:r w:rsidR="00967BB2">
        <w:rPr>
          <w:rFonts w:cs="Arial"/>
          <w:lang w:val="en-AU"/>
        </w:rPr>
        <w:t>is efficacious</w:t>
      </w:r>
      <w:r w:rsidRPr="00851004">
        <w:rPr>
          <w:rFonts w:cs="Arial"/>
          <w:lang w:val="en-AU"/>
        </w:rPr>
        <w:t xml:space="preserve">. </w:t>
      </w:r>
    </w:p>
    <w:p w14:paraId="5A1258FD" w14:textId="77777777" w:rsidR="008E163A" w:rsidRDefault="008E163A" w:rsidP="008E163A">
      <w:pPr>
        <w:rPr>
          <w:rFonts w:cs="Arial"/>
          <w:lang w:val="en-AU"/>
        </w:rPr>
      </w:pPr>
    </w:p>
    <w:p w14:paraId="340DCE0D" w14:textId="29F4BA0E" w:rsidR="00866E7E" w:rsidRDefault="008E163A" w:rsidP="00726C2F">
      <w:pPr>
        <w:rPr>
          <w:rFonts w:cs="Arial"/>
        </w:rPr>
      </w:pPr>
      <w:r>
        <w:rPr>
          <w:rFonts w:cs="Arial"/>
          <w:color w:val="000000"/>
          <w:szCs w:val="22"/>
          <w:lang w:val="en-AU" w:eastAsia="en-AU"/>
        </w:rPr>
        <w:t xml:space="preserve">A Regulation Impact Statement is not required for this Application because the proposed variation to the Code is minor in nature and unlikely to </w:t>
      </w:r>
      <w:r w:rsidRPr="005333CA">
        <w:rPr>
          <w:rFonts w:cs="Arial"/>
          <w:color w:val="000000"/>
          <w:szCs w:val="22"/>
          <w:lang w:val="en-AU" w:eastAsia="en-AU"/>
        </w:rPr>
        <w:t xml:space="preserve">have a regulatory impact on business, community organisations, </w:t>
      </w:r>
      <w:r>
        <w:rPr>
          <w:rFonts w:cs="Arial"/>
          <w:color w:val="000000"/>
          <w:szCs w:val="22"/>
          <w:lang w:val="en-AU" w:eastAsia="en-AU"/>
        </w:rPr>
        <w:t xml:space="preserve">government, </w:t>
      </w:r>
      <w:r w:rsidRPr="005333CA">
        <w:rPr>
          <w:rFonts w:cs="Arial"/>
          <w:color w:val="000000"/>
          <w:szCs w:val="22"/>
          <w:lang w:val="en-AU" w:eastAsia="en-AU"/>
        </w:rPr>
        <w:t xml:space="preserve">or individuals </w:t>
      </w:r>
      <w:r>
        <w:rPr>
          <w:rFonts w:cs="Arial"/>
          <w:color w:val="000000"/>
          <w:szCs w:val="22"/>
          <w:lang w:val="en-AU" w:eastAsia="en-AU"/>
        </w:rPr>
        <w:t>(</w:t>
      </w:r>
      <w:r w:rsidRPr="005333CA">
        <w:rPr>
          <w:rFonts w:cs="Arial"/>
          <w:color w:val="000000"/>
          <w:szCs w:val="22"/>
          <w:lang w:val="en-AU" w:eastAsia="en-AU"/>
        </w:rPr>
        <w:t>OBPR ID 21244</w:t>
      </w:r>
      <w:r>
        <w:rPr>
          <w:rFonts w:cs="Arial"/>
          <w:color w:val="000000"/>
          <w:szCs w:val="22"/>
          <w:lang w:val="en-AU" w:eastAsia="en-AU"/>
        </w:rPr>
        <w:t>).</w:t>
      </w:r>
    </w:p>
    <w:p w14:paraId="5954888C" w14:textId="119A7233" w:rsidR="00726C2F" w:rsidRDefault="00726C2F" w:rsidP="00726C2F">
      <w:pPr>
        <w:pStyle w:val="Heading4"/>
      </w:pPr>
      <w:r>
        <w:t>2.</w:t>
      </w:r>
      <w:r w:rsidR="00D03480">
        <w:t>4</w:t>
      </w:r>
      <w:r>
        <w:t>.1.2</w:t>
      </w:r>
      <w:r>
        <w:tab/>
        <w:t>Other measures</w:t>
      </w:r>
    </w:p>
    <w:p w14:paraId="5954888D" w14:textId="63BECC5A" w:rsidR="00726C2F" w:rsidRPr="00583B24"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583B24">
        <w:t xml:space="preserve">the </w:t>
      </w:r>
      <w:r w:rsidR="00583B24" w:rsidRPr="00583B24">
        <w:t>Application.</w:t>
      </w:r>
    </w:p>
    <w:p w14:paraId="5954888E" w14:textId="08E463A4" w:rsidR="00726C2F" w:rsidRDefault="008B0075" w:rsidP="008B0075">
      <w:pPr>
        <w:pStyle w:val="Heading4"/>
      </w:pPr>
      <w:r>
        <w:t>2.</w:t>
      </w:r>
      <w:r w:rsidR="00D03480">
        <w:t>4</w:t>
      </w:r>
      <w:r>
        <w:t>.1.3</w:t>
      </w:r>
      <w:r>
        <w:tab/>
        <w:t>A</w:t>
      </w:r>
      <w:r w:rsidR="00726C2F" w:rsidRPr="00914030">
        <w:t>ny relevant New Zealand standards</w:t>
      </w:r>
    </w:p>
    <w:p w14:paraId="5954888F" w14:textId="77BE7DD0" w:rsidR="008B0075" w:rsidRDefault="00284357" w:rsidP="008B0075">
      <w:pPr>
        <w:rPr>
          <w:lang w:bidi="ar-SA"/>
        </w:rPr>
      </w:pPr>
      <w:r w:rsidRPr="00284357">
        <w:rPr>
          <w:lang w:bidi="ar-SA"/>
        </w:rPr>
        <w:t xml:space="preserve">The draft variation amends a joint </w:t>
      </w:r>
      <w:r>
        <w:rPr>
          <w:lang w:bidi="ar-SA"/>
        </w:rPr>
        <w:t xml:space="preserve">Australia and New Zealand </w:t>
      </w:r>
      <w:r w:rsidRPr="00284357">
        <w:rPr>
          <w:lang w:bidi="ar-SA"/>
        </w:rPr>
        <w:t>standard.</w:t>
      </w:r>
    </w:p>
    <w:p w14:paraId="59548890" w14:textId="2BBB811A" w:rsidR="00726C2F" w:rsidRPr="00914030" w:rsidRDefault="00BE3818" w:rsidP="00BE3818">
      <w:pPr>
        <w:pStyle w:val="Heading4"/>
      </w:pPr>
      <w:r>
        <w:t>2.</w:t>
      </w:r>
      <w:r w:rsidR="00D03480">
        <w:t>4</w:t>
      </w:r>
      <w:r>
        <w:t>.1.4</w:t>
      </w:r>
      <w:r>
        <w:tab/>
      </w:r>
      <w:r w:rsidR="0027513D">
        <w:t>A</w:t>
      </w:r>
      <w:r>
        <w:t>ny other relevant matters</w:t>
      </w:r>
    </w:p>
    <w:p w14:paraId="59548893" w14:textId="77777777" w:rsidR="00BE3818" w:rsidRDefault="008B5567" w:rsidP="00BE3818">
      <w:pPr>
        <w:rPr>
          <w:lang w:bidi="ar-SA"/>
        </w:rPr>
      </w:pPr>
      <w:r>
        <w:t>Other relevant matters are considered below</w:t>
      </w:r>
      <w:r w:rsidR="00BE3818">
        <w:rPr>
          <w:lang w:bidi="ar-SA"/>
        </w:rPr>
        <w:t>.</w:t>
      </w:r>
      <w:r>
        <w:t xml:space="preserve"> </w:t>
      </w:r>
    </w:p>
    <w:p w14:paraId="59548894" w14:textId="4152B8C5" w:rsidR="00022DBC" w:rsidRPr="00914030" w:rsidRDefault="00BE3818" w:rsidP="00022DBC">
      <w:pPr>
        <w:pStyle w:val="Heading3"/>
      </w:pPr>
      <w:bookmarkStart w:id="61" w:name="_Toc468088650"/>
      <w:bookmarkStart w:id="62" w:name="_Toc300761897"/>
      <w:bookmarkStart w:id="63" w:name="_Toc300933440"/>
      <w:r>
        <w:t>2.</w:t>
      </w:r>
      <w:r w:rsidR="00D03480">
        <w:t>4</w:t>
      </w:r>
      <w:r>
        <w:t>.2</w:t>
      </w:r>
      <w:r w:rsidR="00022DBC" w:rsidRPr="00914030">
        <w:tab/>
      </w:r>
      <w:r>
        <w:t>Subsection 18(1)</w:t>
      </w:r>
      <w:bookmarkEnd w:id="61"/>
      <w:r>
        <w:t xml:space="preserve"> </w:t>
      </w:r>
      <w:bookmarkEnd w:id="62"/>
      <w:bookmarkEnd w:id="63"/>
    </w:p>
    <w:p w14:paraId="59548895" w14:textId="441F9324" w:rsidR="005B276E" w:rsidRDefault="00022DBC" w:rsidP="00022DBC">
      <w:r w:rsidRPr="00914030">
        <w:rPr>
          <w:rFonts w:cs="Arial"/>
        </w:rPr>
        <w:t xml:space="preserve">FSANZ has also </w:t>
      </w:r>
      <w:r w:rsidRPr="00914030">
        <w:t xml:space="preserve">considered the three objectives in subsection 18(1) of the </w:t>
      </w:r>
      <w:r>
        <w:t>FSANZ Act during the assessment.</w:t>
      </w:r>
      <w:r w:rsidR="005B276E">
        <w:br w:type="page"/>
      </w:r>
    </w:p>
    <w:p w14:paraId="59548896" w14:textId="3D90D90B" w:rsidR="00022DBC" w:rsidRPr="00914030" w:rsidRDefault="00BE3818" w:rsidP="00022DBC">
      <w:pPr>
        <w:pStyle w:val="Heading4"/>
        <w:rPr>
          <w:lang w:eastAsia="en-AU"/>
        </w:rPr>
      </w:pPr>
      <w:bookmarkStart w:id="64" w:name="_Toc297029117"/>
      <w:bookmarkStart w:id="65" w:name="_Toc300761898"/>
      <w:bookmarkStart w:id="66" w:name="_Toc300933441"/>
      <w:r>
        <w:rPr>
          <w:lang w:eastAsia="en-AU"/>
        </w:rPr>
        <w:lastRenderedPageBreak/>
        <w:t>2.</w:t>
      </w:r>
      <w:r w:rsidR="00D03480">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4"/>
      <w:bookmarkEnd w:id="65"/>
      <w:bookmarkEnd w:id="66"/>
    </w:p>
    <w:p w14:paraId="2724D749" w14:textId="0F115B8D" w:rsidR="000B5FC4" w:rsidRPr="0074626F" w:rsidRDefault="00866E7E" w:rsidP="00267D02">
      <w:pPr>
        <w:rPr>
          <w:rFonts w:cs="Arial"/>
          <w:szCs w:val="22"/>
          <w:lang w:eastAsia="en-GB" w:bidi="ar-SA"/>
        </w:rPr>
      </w:pPr>
      <w:r>
        <w:rPr>
          <w:rFonts w:cs="Arial"/>
          <w:szCs w:val="22"/>
          <w:lang w:eastAsia="en-GB" w:bidi="ar-SA"/>
        </w:rPr>
        <w:t xml:space="preserve">The Risk Assessment at SD1 </w:t>
      </w:r>
      <w:r w:rsidR="00112024">
        <w:rPr>
          <w:rFonts w:cs="Arial"/>
          <w:szCs w:val="22"/>
          <w:lang w:eastAsia="en-GB" w:bidi="ar-SA"/>
        </w:rPr>
        <w:t xml:space="preserve">and as summarised in section </w:t>
      </w:r>
      <w:r w:rsidR="000752FC">
        <w:rPr>
          <w:rFonts w:cs="Arial"/>
          <w:szCs w:val="22"/>
          <w:lang w:eastAsia="en-GB" w:bidi="ar-SA"/>
        </w:rPr>
        <w:t>2</w:t>
      </w:r>
      <w:r w:rsidR="00112024">
        <w:rPr>
          <w:rFonts w:cs="Arial"/>
          <w:szCs w:val="22"/>
          <w:lang w:eastAsia="en-GB" w:bidi="ar-SA"/>
        </w:rPr>
        <w:t xml:space="preserve">.1 of this report </w:t>
      </w:r>
      <w:r>
        <w:rPr>
          <w:rFonts w:cs="Arial"/>
          <w:szCs w:val="22"/>
          <w:lang w:eastAsia="en-GB" w:bidi="ar-SA"/>
        </w:rPr>
        <w:t xml:space="preserve">outlines that </w:t>
      </w:r>
      <w:r w:rsidR="00790740">
        <w:rPr>
          <w:rFonts w:cs="Arial"/>
          <w:szCs w:val="22"/>
          <w:lang w:eastAsia="en-GB" w:bidi="ar-SA"/>
        </w:rPr>
        <w:t>adding</w:t>
      </w:r>
      <w:r>
        <w:rPr>
          <w:rFonts w:cs="Arial"/>
          <w:szCs w:val="22"/>
          <w:lang w:eastAsia="en-GB" w:bidi="ar-SA"/>
        </w:rPr>
        <w:t xml:space="preserve"> </w:t>
      </w:r>
      <w:r w:rsidR="00D43A60">
        <w:rPr>
          <w:rFonts w:cs="Arial"/>
          <w:szCs w:val="22"/>
          <w:lang w:eastAsia="en-GB" w:bidi="ar-SA"/>
        </w:rPr>
        <w:t>plant sterols</w:t>
      </w:r>
      <w:r>
        <w:rPr>
          <w:rFonts w:cs="Arial"/>
          <w:szCs w:val="22"/>
          <w:lang w:eastAsia="en-GB" w:bidi="ar-SA"/>
        </w:rPr>
        <w:t xml:space="preserve"> to breakfast cereal </w:t>
      </w:r>
      <w:r w:rsidR="00536DE9">
        <w:rPr>
          <w:rFonts w:cs="Arial"/>
          <w:szCs w:val="22"/>
          <w:lang w:eastAsia="en-GB" w:bidi="ar-SA"/>
        </w:rPr>
        <w:t xml:space="preserve">up </w:t>
      </w:r>
      <w:r>
        <w:rPr>
          <w:rFonts w:cs="Arial"/>
          <w:szCs w:val="22"/>
          <w:lang w:eastAsia="en-GB" w:bidi="ar-SA"/>
        </w:rPr>
        <w:t xml:space="preserve">to a level of </w:t>
      </w:r>
      <w:r w:rsidR="00536DE9">
        <w:rPr>
          <w:rFonts w:cs="Arial"/>
          <w:szCs w:val="22"/>
          <w:lang w:eastAsia="en-GB" w:bidi="ar-SA"/>
        </w:rPr>
        <w:t>2.2</w:t>
      </w:r>
      <w:r w:rsidR="008E163A">
        <w:rPr>
          <w:rFonts w:cs="Arial"/>
          <w:szCs w:val="22"/>
          <w:lang w:eastAsia="en-GB" w:bidi="ar-SA"/>
        </w:rPr>
        <w:t xml:space="preserve"> </w:t>
      </w:r>
      <w:r w:rsidR="00536DE9">
        <w:rPr>
          <w:rFonts w:cs="Arial"/>
          <w:szCs w:val="22"/>
          <w:lang w:eastAsia="en-GB" w:bidi="ar-SA"/>
        </w:rPr>
        <w:t>g</w:t>
      </w:r>
      <w:r w:rsidR="008E163A">
        <w:rPr>
          <w:rFonts w:cs="Arial"/>
          <w:szCs w:val="22"/>
          <w:lang w:eastAsia="en-GB" w:bidi="ar-SA"/>
        </w:rPr>
        <w:t xml:space="preserve"> per </w:t>
      </w:r>
      <w:r w:rsidR="00536DE9">
        <w:rPr>
          <w:rFonts w:cs="Arial"/>
          <w:szCs w:val="22"/>
          <w:lang w:eastAsia="en-GB" w:bidi="ar-SA"/>
        </w:rPr>
        <w:t>serv</w:t>
      </w:r>
      <w:r w:rsidR="008E163A">
        <w:rPr>
          <w:rFonts w:cs="Arial"/>
          <w:szCs w:val="22"/>
          <w:lang w:eastAsia="en-GB" w:bidi="ar-SA"/>
        </w:rPr>
        <w:t>ing</w:t>
      </w:r>
      <w:r>
        <w:rPr>
          <w:rFonts w:cs="Arial"/>
          <w:szCs w:val="22"/>
          <w:lang w:eastAsia="en-GB" w:bidi="ar-SA"/>
        </w:rPr>
        <w:t xml:space="preserve"> is safe</w:t>
      </w:r>
      <w:r w:rsidR="000B5FC4" w:rsidRPr="009B7499" w:rsidDel="00866E7E">
        <w:rPr>
          <w:rFonts w:cs="Arial"/>
          <w:szCs w:val="22"/>
          <w:lang w:eastAsia="en-GB" w:bidi="ar-SA"/>
        </w:rPr>
        <w:t>.</w:t>
      </w:r>
      <w:r w:rsidR="000B5FC4" w:rsidRPr="009B7499">
        <w:rPr>
          <w:rFonts w:cs="Arial"/>
          <w:szCs w:val="22"/>
          <w:lang w:eastAsia="en-GB" w:bidi="ar-SA"/>
        </w:rPr>
        <w:t xml:space="preserve"> </w:t>
      </w:r>
    </w:p>
    <w:p w14:paraId="4F3B106F" w14:textId="77777777" w:rsidR="000B5FC4" w:rsidRPr="0074626F" w:rsidRDefault="000B5FC4" w:rsidP="00267D02">
      <w:pPr>
        <w:rPr>
          <w:rFonts w:cs="Arial"/>
          <w:szCs w:val="22"/>
          <w:lang w:eastAsia="en-GB" w:bidi="ar-SA"/>
        </w:rPr>
      </w:pPr>
    </w:p>
    <w:p w14:paraId="2B291B99" w14:textId="76EE3A92" w:rsidR="00122752" w:rsidRDefault="001E5484" w:rsidP="00022DBC">
      <w:r w:rsidRPr="00122752">
        <w:t>Plant sterols are already permitted to be added to breakfast cereals</w:t>
      </w:r>
      <w:r w:rsidR="007271E5">
        <w:t xml:space="preserve"> </w:t>
      </w:r>
      <w:r w:rsidR="007271E5" w:rsidRPr="0097595F">
        <w:t>that meet specified nutrient criteria</w:t>
      </w:r>
      <w:r w:rsidRPr="00122752">
        <w:t xml:space="preserve">. </w:t>
      </w:r>
      <w:r w:rsidR="00122752">
        <w:t>I</w:t>
      </w:r>
      <w:r w:rsidR="000B5FC4" w:rsidRPr="000B5FC4">
        <w:t xml:space="preserve">ncreasing the concentration of plant sterols permitted per serving of </w:t>
      </w:r>
      <w:r w:rsidR="00A84F17">
        <w:t xml:space="preserve">such </w:t>
      </w:r>
      <w:r w:rsidR="000B5FC4" w:rsidRPr="000B5FC4">
        <w:t>breakfast cereal</w:t>
      </w:r>
      <w:r w:rsidR="00304ABA">
        <w:t>s</w:t>
      </w:r>
      <w:r w:rsidR="000B5FC4" w:rsidRPr="000B5FC4">
        <w:t xml:space="preserve"> </w:t>
      </w:r>
      <w:r w:rsidR="00D43A60">
        <w:t>may result in increa</w:t>
      </w:r>
      <w:r w:rsidR="00051A89">
        <w:t xml:space="preserve">sed uptake of these permissions. </w:t>
      </w:r>
      <w:r w:rsidR="00FF6448">
        <w:t xml:space="preserve">Because </w:t>
      </w:r>
      <w:r w:rsidR="000B5FC4" w:rsidRPr="000B5FC4">
        <w:t xml:space="preserve">consumers will be able to obtain the </w:t>
      </w:r>
      <w:r w:rsidR="00122752">
        <w:t>efficacious amount of</w:t>
      </w:r>
      <w:r>
        <w:t xml:space="preserve"> </w:t>
      </w:r>
      <w:r w:rsidR="000B5FC4" w:rsidRPr="000B5FC4">
        <w:t xml:space="preserve">2 g plant sterols per </w:t>
      </w:r>
      <w:r w:rsidR="00FF6448">
        <w:t xml:space="preserve">serving of breakfast cereal there may be some public health benefits associated with improved blood cholesterol levels. </w:t>
      </w:r>
      <w:bookmarkStart w:id="67" w:name="_Toc300761899"/>
      <w:bookmarkStart w:id="68" w:name="_Toc300933442"/>
    </w:p>
    <w:p w14:paraId="59548898" w14:textId="7629E36C" w:rsidR="00022DBC" w:rsidRPr="00914030" w:rsidRDefault="00BE3818" w:rsidP="00022DBC">
      <w:pPr>
        <w:pStyle w:val="Heading4"/>
        <w:rPr>
          <w:lang w:eastAsia="en-AU"/>
        </w:rPr>
      </w:pPr>
      <w:r>
        <w:rPr>
          <w:lang w:eastAsia="en-AU"/>
        </w:rPr>
        <w:t>2.</w:t>
      </w:r>
      <w:r w:rsidR="00D03480">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7"/>
      <w:bookmarkEnd w:id="68"/>
    </w:p>
    <w:p w14:paraId="27E9733C" w14:textId="61ED9DAE" w:rsidR="00552221" w:rsidRPr="00552221" w:rsidRDefault="00552221" w:rsidP="00552221">
      <w:r w:rsidRPr="00552221">
        <w:t xml:space="preserve">The labelling requirements for foods containing added plant sterols are discussed in section </w:t>
      </w:r>
      <w:r w:rsidR="00112024">
        <w:t>2.2.4</w:t>
      </w:r>
      <w:r w:rsidRPr="00552221">
        <w:t xml:space="preserve"> </w:t>
      </w:r>
      <w:r w:rsidR="00E6272C">
        <w:t>above</w:t>
      </w:r>
      <w:r w:rsidRPr="00552221">
        <w:t>. The existing labelling requirements in the Code are considered to be appropriate</w:t>
      </w:r>
      <w:r w:rsidR="00267D02">
        <w:t xml:space="preserve"> for breakfast cereals with increased levels of added plant sterols</w:t>
      </w:r>
      <w:r w:rsidRPr="00552221">
        <w:t xml:space="preserve">. </w:t>
      </w:r>
    </w:p>
    <w:p w14:paraId="5954889A" w14:textId="2A6A446C" w:rsidR="00022DBC" w:rsidRPr="00914030" w:rsidRDefault="00BE3818" w:rsidP="00022DBC">
      <w:pPr>
        <w:pStyle w:val="Heading4"/>
        <w:rPr>
          <w:lang w:eastAsia="en-AU"/>
        </w:rPr>
      </w:pPr>
      <w:bookmarkStart w:id="69" w:name="_Toc300761900"/>
      <w:bookmarkStart w:id="70" w:name="_Toc300933443"/>
      <w:r>
        <w:rPr>
          <w:lang w:eastAsia="en-AU"/>
        </w:rPr>
        <w:t>2.</w:t>
      </w:r>
      <w:r w:rsidR="00D03480">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9"/>
      <w:bookmarkEnd w:id="70"/>
    </w:p>
    <w:p w14:paraId="7034E8C5" w14:textId="174C5A54" w:rsidR="00E14D7C" w:rsidRDefault="008E163A" w:rsidP="009B3121">
      <w:bookmarkStart w:id="71" w:name="_Toc300761901"/>
      <w:bookmarkStart w:id="72" w:name="_Toc300933444"/>
      <w:r>
        <w:t xml:space="preserve">There is an existing permission </w:t>
      </w:r>
      <w:r w:rsidRPr="002F1292">
        <w:t>for the addition of p</w:t>
      </w:r>
      <w:r w:rsidR="000362FC" w:rsidRPr="002F1292">
        <w:t>lant sterols to breakfast cereals</w:t>
      </w:r>
      <w:r w:rsidRPr="002F1292">
        <w:t xml:space="preserve"> in the Code</w:t>
      </w:r>
      <w:r w:rsidR="004B1AF7" w:rsidRPr="002F1292">
        <w:t>.</w:t>
      </w:r>
      <w:r w:rsidR="004B1AF7">
        <w:t xml:space="preserve"> This application seeks to</w:t>
      </w:r>
      <w:r w:rsidR="000362FC" w:rsidRPr="000362FC">
        <w:t xml:space="preserve"> increase the </w:t>
      </w:r>
      <w:r w:rsidR="004B1AF7">
        <w:t xml:space="preserve">maximum </w:t>
      </w:r>
      <w:r w:rsidR="000362FC" w:rsidRPr="000362FC">
        <w:t>amount permitted</w:t>
      </w:r>
      <w:r w:rsidR="004B1AF7">
        <w:t xml:space="preserve">. </w:t>
      </w:r>
      <w:r w:rsidR="00E14D7C">
        <w:t>Under the draft variation, i</w:t>
      </w:r>
      <w:r w:rsidR="009B3121">
        <w:t xml:space="preserve">f plant sterols are added to breakfast cereals, a serving must contain </w:t>
      </w:r>
      <w:r w:rsidR="009B3121" w:rsidRPr="00B31CAA">
        <w:t>a</w:t>
      </w:r>
      <w:r w:rsidR="00AC01C0" w:rsidRPr="00B31CAA">
        <w:t xml:space="preserve">t least </w:t>
      </w:r>
      <w:r w:rsidR="00B33129">
        <w:t xml:space="preserve">0.5 g </w:t>
      </w:r>
      <w:r w:rsidR="004621F3">
        <w:t xml:space="preserve">of total plant sterol equivalents </w:t>
      </w:r>
      <w:r w:rsidR="00B33129">
        <w:t xml:space="preserve">per day </w:t>
      </w:r>
      <w:r w:rsidR="00A110D4">
        <w:t>in order to ensure ‘trivial’ amounts are not present</w:t>
      </w:r>
      <w:r w:rsidR="009B3121" w:rsidRPr="00B31CAA">
        <w:t xml:space="preserve">. </w:t>
      </w:r>
    </w:p>
    <w:p w14:paraId="47ACF703" w14:textId="73C7057B" w:rsidR="00E14D7C" w:rsidRDefault="002A697C" w:rsidP="009B3121">
      <w:r>
        <w:t xml:space="preserve">The generic labelling requirements </w:t>
      </w:r>
      <w:r w:rsidR="000A503F">
        <w:t xml:space="preserve">including for making </w:t>
      </w:r>
      <w:r>
        <w:t>voluntary nutrition and health claims (section 2.2.4</w:t>
      </w:r>
      <w:r w:rsidR="00E6272C">
        <w:t xml:space="preserve"> above</w:t>
      </w:r>
      <w:r>
        <w:t xml:space="preserve">) </w:t>
      </w:r>
      <w:r w:rsidR="000A503F">
        <w:t>will apply to prevent consumers being misled or deceived</w:t>
      </w:r>
      <w:r>
        <w:t>.</w:t>
      </w:r>
    </w:p>
    <w:p w14:paraId="5954889C" w14:textId="40AFAAC8" w:rsidR="00022DBC" w:rsidRPr="00914030" w:rsidRDefault="00B51E03" w:rsidP="00B51E03">
      <w:pPr>
        <w:pStyle w:val="Heading3"/>
      </w:pPr>
      <w:bookmarkStart w:id="73" w:name="_Toc468088651"/>
      <w:r>
        <w:t>2.</w:t>
      </w:r>
      <w:r w:rsidR="00D03480">
        <w:t>4</w:t>
      </w:r>
      <w:r>
        <w:t>.3</w:t>
      </w:r>
      <w:r w:rsidR="00022DBC" w:rsidRPr="00914030">
        <w:tab/>
        <w:t xml:space="preserve">Subsection 18(2) </w:t>
      </w:r>
      <w:bookmarkEnd w:id="71"/>
      <w:bookmarkEnd w:id="72"/>
      <w:r w:rsidR="00022DBC" w:rsidRPr="00914030">
        <w:t>considerations</w:t>
      </w:r>
      <w:bookmarkEnd w:id="73"/>
    </w:p>
    <w:p w14:paraId="5954889D" w14:textId="77777777" w:rsidR="00022DBC" w:rsidRPr="00914030" w:rsidRDefault="00022DBC" w:rsidP="00022DBC">
      <w:pPr>
        <w:rPr>
          <w:rFonts w:cs="Arial"/>
        </w:rPr>
      </w:pPr>
      <w:r w:rsidRPr="00914030">
        <w:rPr>
          <w:rFonts w:cs="Arial"/>
        </w:rPr>
        <w:t>FSANZ has also had regard to:</w:t>
      </w:r>
    </w:p>
    <w:p w14:paraId="5954889E" w14:textId="77777777" w:rsidR="00022DBC" w:rsidRPr="00914030" w:rsidRDefault="00022DBC" w:rsidP="00022DBC">
      <w:pPr>
        <w:rPr>
          <w:rFonts w:cs="Arial"/>
        </w:rPr>
      </w:pPr>
    </w:p>
    <w:p w14:paraId="5954889F"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595488A0" w14:textId="77777777" w:rsidR="008828D9" w:rsidRDefault="008828D9" w:rsidP="008828D9">
      <w:pPr>
        <w:rPr>
          <w:lang w:bidi="ar-SA"/>
        </w:rPr>
      </w:pPr>
    </w:p>
    <w:p w14:paraId="2F854E2B" w14:textId="11BF3EDE" w:rsidR="00552221" w:rsidRPr="00475480" w:rsidRDefault="00552221" w:rsidP="00552221">
      <w:r w:rsidRPr="00552221">
        <w:t xml:space="preserve">FSANZ used the best available scientific evidence to conduct the risk assessment </w:t>
      </w:r>
      <w:r w:rsidR="00B3585D">
        <w:t>(SD1) which formed the basis of the risk analysis</w:t>
      </w:r>
      <w:r w:rsidR="00B3585D" w:rsidRPr="00475480">
        <w:t xml:space="preserve">. </w:t>
      </w:r>
      <w:r w:rsidRPr="00475480">
        <w:t xml:space="preserve"> </w:t>
      </w:r>
    </w:p>
    <w:p w14:paraId="595488A2" w14:textId="77777777" w:rsidR="008828D9" w:rsidRPr="008828D9" w:rsidRDefault="008828D9" w:rsidP="008828D9">
      <w:pPr>
        <w:rPr>
          <w:lang w:bidi="ar-SA"/>
        </w:rPr>
      </w:pPr>
    </w:p>
    <w:p w14:paraId="595488A3" w14:textId="77777777" w:rsidR="00022DBC" w:rsidRPr="008828D9" w:rsidRDefault="00022DBC" w:rsidP="00022DBC">
      <w:pPr>
        <w:pStyle w:val="FSBullet1"/>
        <w:rPr>
          <w:b/>
        </w:rPr>
      </w:pPr>
      <w:r w:rsidRPr="008828D9">
        <w:rPr>
          <w:b/>
        </w:rPr>
        <w:t>the promotion of consistency between domestic and international food standards</w:t>
      </w:r>
    </w:p>
    <w:p w14:paraId="595488A4" w14:textId="77777777" w:rsidR="008828D9" w:rsidRDefault="008828D9" w:rsidP="008828D9">
      <w:pPr>
        <w:rPr>
          <w:lang w:bidi="ar-SA"/>
        </w:rPr>
      </w:pPr>
    </w:p>
    <w:p w14:paraId="1F51C312" w14:textId="651A98F9" w:rsidR="005B276E" w:rsidRDefault="00E6233F" w:rsidP="0097595F">
      <w:pPr>
        <w:ind w:right="-144"/>
      </w:pPr>
      <w:r w:rsidRPr="00DF0922">
        <w:t xml:space="preserve">In Europe, phytosterols and their esters are </w:t>
      </w:r>
      <w:r w:rsidR="000752FC">
        <w:t xml:space="preserve">specifically </w:t>
      </w:r>
      <w:r w:rsidRPr="00DF0922">
        <w:t>permitted in a wide variety of foods</w:t>
      </w:r>
      <w:r w:rsidR="00FD0EE9">
        <w:t xml:space="preserve"> (Regulation (EC) 258/97)</w:t>
      </w:r>
      <w:r w:rsidRPr="00DF0922">
        <w:rPr>
          <w:vertAlign w:val="superscript"/>
        </w:rPr>
        <w:footnoteReference w:id="15"/>
      </w:r>
      <w:r w:rsidR="00DF0922" w:rsidRPr="00DF0922">
        <w:t xml:space="preserve">. </w:t>
      </w:r>
      <w:r w:rsidRPr="00DF0922">
        <w:t xml:space="preserve">Plant </w:t>
      </w:r>
      <w:proofErr w:type="spellStart"/>
      <w:r w:rsidRPr="00DF0922">
        <w:rPr>
          <w:iCs/>
        </w:rPr>
        <w:t>stanols</w:t>
      </w:r>
      <w:proofErr w:type="spellEnd"/>
      <w:r w:rsidRPr="00DF0922">
        <w:rPr>
          <w:iCs/>
        </w:rPr>
        <w:t xml:space="preserve"> and their esters are permitted for use without requiring pre-market assessment, as they were for sale in a Member State before th</w:t>
      </w:r>
      <w:r w:rsidR="00DF0922" w:rsidRPr="00DF0922">
        <w:rPr>
          <w:iCs/>
        </w:rPr>
        <w:t>e Regulation came into effect</w:t>
      </w:r>
      <w:r w:rsidR="004E48D7">
        <w:rPr>
          <w:iCs/>
        </w:rPr>
        <w:t>.</w:t>
      </w:r>
      <w:r w:rsidR="00DF0922">
        <w:rPr>
          <w:lang w:bidi="ar-SA"/>
        </w:rPr>
        <w:t xml:space="preserve"> </w:t>
      </w:r>
      <w:r w:rsidR="00125309">
        <w:rPr>
          <w:lang w:bidi="ar-SA"/>
        </w:rPr>
        <w:t xml:space="preserve">The </w:t>
      </w:r>
      <w:r w:rsidR="004E48D7">
        <w:rPr>
          <w:lang w:bidi="ar-SA"/>
        </w:rPr>
        <w:t xml:space="preserve">European Commission </w:t>
      </w:r>
      <w:r w:rsidR="00125309">
        <w:rPr>
          <w:lang w:bidi="ar-SA"/>
        </w:rPr>
        <w:t xml:space="preserve">recommends that </w:t>
      </w:r>
      <w:r w:rsidR="00125309" w:rsidRPr="00125309">
        <w:rPr>
          <w:lang w:val="en-NZ" w:bidi="ar-SA"/>
        </w:rPr>
        <w:t xml:space="preserve">the composition and labelling of products </w:t>
      </w:r>
      <w:r w:rsidR="00125309">
        <w:rPr>
          <w:lang w:val="en-NZ" w:bidi="ar-SA"/>
        </w:rPr>
        <w:t xml:space="preserve">containing plant sterols </w:t>
      </w:r>
      <w:r w:rsidR="00125309" w:rsidRPr="00125309">
        <w:rPr>
          <w:lang w:val="en-NZ" w:bidi="ar-SA"/>
        </w:rPr>
        <w:t>should be</w:t>
      </w:r>
      <w:r w:rsidR="00125309">
        <w:rPr>
          <w:lang w:val="en-NZ" w:bidi="ar-SA"/>
        </w:rPr>
        <w:t xml:space="preserve"> </w:t>
      </w:r>
      <w:r w:rsidR="00125309" w:rsidRPr="00125309">
        <w:rPr>
          <w:lang w:val="en-NZ" w:bidi="ar-SA"/>
        </w:rPr>
        <w:t>such as to allow users to easily restrict their consumption</w:t>
      </w:r>
      <w:r w:rsidR="00125309">
        <w:rPr>
          <w:lang w:val="en-NZ" w:bidi="ar-SA"/>
        </w:rPr>
        <w:t xml:space="preserve"> </w:t>
      </w:r>
      <w:r w:rsidR="00125309" w:rsidRPr="00125309">
        <w:rPr>
          <w:lang w:val="en-NZ" w:bidi="ar-SA"/>
        </w:rPr>
        <w:t>to maximum 3 g</w:t>
      </w:r>
      <w:r w:rsidR="00D915CC">
        <w:rPr>
          <w:lang w:val="en-NZ" w:bidi="ar-SA"/>
        </w:rPr>
        <w:t xml:space="preserve"> per </w:t>
      </w:r>
      <w:r w:rsidR="00125309" w:rsidRPr="00125309">
        <w:rPr>
          <w:lang w:val="en-NZ" w:bidi="ar-SA"/>
        </w:rPr>
        <w:t>day of phytosterols/</w:t>
      </w:r>
      <w:proofErr w:type="spellStart"/>
      <w:r w:rsidR="00125309" w:rsidRPr="00125309">
        <w:rPr>
          <w:lang w:val="en-NZ" w:bidi="ar-SA"/>
        </w:rPr>
        <w:t>phytostanols</w:t>
      </w:r>
      <w:proofErr w:type="spellEnd"/>
      <w:r w:rsidR="00125309">
        <w:rPr>
          <w:lang w:val="en-NZ" w:bidi="ar-SA"/>
        </w:rPr>
        <w:t xml:space="preserve"> </w:t>
      </w:r>
      <w:r w:rsidR="00125309" w:rsidRPr="00125309">
        <w:rPr>
          <w:lang w:val="en-NZ" w:bidi="ar-SA"/>
        </w:rPr>
        <w:t>through the use of either one portion containing</w:t>
      </w:r>
      <w:r w:rsidR="00125309">
        <w:rPr>
          <w:lang w:val="en-NZ" w:bidi="ar-SA"/>
        </w:rPr>
        <w:t xml:space="preserve"> </w:t>
      </w:r>
      <w:r w:rsidR="00125309" w:rsidRPr="00125309">
        <w:rPr>
          <w:lang w:val="en-NZ" w:bidi="ar-SA"/>
        </w:rPr>
        <w:t>maximum 3 g, or three portions containing maximum</w:t>
      </w:r>
      <w:r w:rsidR="00125309">
        <w:rPr>
          <w:lang w:val="en-NZ" w:bidi="ar-SA"/>
        </w:rPr>
        <w:t xml:space="preserve"> </w:t>
      </w:r>
      <w:r w:rsidR="00125309" w:rsidRPr="00125309">
        <w:rPr>
          <w:lang w:val="en-NZ" w:bidi="ar-SA"/>
        </w:rPr>
        <w:t>1 g</w:t>
      </w:r>
      <w:r w:rsidR="00125309">
        <w:rPr>
          <w:rStyle w:val="FootnoteReference"/>
          <w:lang w:val="en-NZ" w:bidi="ar-SA"/>
        </w:rPr>
        <w:footnoteReference w:id="16"/>
      </w:r>
      <w:r w:rsidR="00125309" w:rsidRPr="00125309">
        <w:rPr>
          <w:lang w:val="en-NZ" w:bidi="ar-SA"/>
        </w:rPr>
        <w:t>.</w:t>
      </w:r>
      <w:r w:rsidR="00125309" w:rsidRPr="00125309">
        <w:t xml:space="preserve"> </w:t>
      </w:r>
      <w:r w:rsidR="005B276E">
        <w:br w:type="page"/>
      </w:r>
    </w:p>
    <w:p w14:paraId="344AAF93" w14:textId="69374B3A" w:rsidR="00E6233F" w:rsidRPr="006C3B97" w:rsidRDefault="00E6233F" w:rsidP="00E6233F">
      <w:r w:rsidRPr="006C3B97">
        <w:lastRenderedPageBreak/>
        <w:t xml:space="preserve">In the USA, the </w:t>
      </w:r>
      <w:r w:rsidR="005B276E">
        <w:t xml:space="preserve">United States </w:t>
      </w:r>
      <w:r w:rsidRPr="006C3B97">
        <w:t>Food and Drug Administration (</w:t>
      </w:r>
      <w:r w:rsidR="005B276E">
        <w:t>US</w:t>
      </w:r>
      <w:r w:rsidRPr="006C3B97">
        <w:t xml:space="preserve">FDA) </w:t>
      </w:r>
      <w:proofErr w:type="gramStart"/>
      <w:r w:rsidRPr="006C3B97">
        <w:t>has</w:t>
      </w:r>
      <w:proofErr w:type="gramEnd"/>
      <w:r w:rsidRPr="006C3B97">
        <w:t xml:space="preserve"> raised no objection to a number of food</w:t>
      </w:r>
      <w:r w:rsidR="006C3B97" w:rsidRPr="006C3B97">
        <w:t>s</w:t>
      </w:r>
      <w:r w:rsidRPr="006C3B97">
        <w:t xml:space="preserve"> </w:t>
      </w:r>
      <w:r w:rsidR="002832CA" w:rsidRPr="006C3B97">
        <w:t xml:space="preserve">(including breakfast </w:t>
      </w:r>
      <w:r w:rsidR="006C3B97" w:rsidRPr="006C3B97">
        <w:t>cereals) that may contain plant sterols,</w:t>
      </w:r>
      <w:r w:rsidRPr="006C3B97">
        <w:t xml:space="preserve"> on th</w:t>
      </w:r>
      <w:r w:rsidR="00C5044D">
        <w:t xml:space="preserve">e basis of GRAS </w:t>
      </w:r>
      <w:r w:rsidR="00871E0C">
        <w:t xml:space="preserve">(generally recognized as safe) </w:t>
      </w:r>
      <w:r w:rsidR="00C5044D">
        <w:t xml:space="preserve">notifications. </w:t>
      </w:r>
      <w:r w:rsidR="00174E9D">
        <w:t>The n</w:t>
      </w:r>
      <w:r w:rsidR="006C3B97">
        <w:t>otifications</w:t>
      </w:r>
      <w:r w:rsidR="00174E9D">
        <w:t xml:space="preserve"> for</w:t>
      </w:r>
      <w:r w:rsidR="006C3B97">
        <w:t xml:space="preserve"> breakfast cereals</w:t>
      </w:r>
      <w:r w:rsidR="00174E9D">
        <w:t xml:space="preserve"> are for</w:t>
      </w:r>
      <w:r w:rsidR="006C3B97">
        <w:t xml:space="preserve"> amounts </w:t>
      </w:r>
      <w:r w:rsidR="00C5044D">
        <w:t xml:space="preserve">of added plant sterols </w:t>
      </w:r>
      <w:r w:rsidR="006C3B97">
        <w:t>rang</w:t>
      </w:r>
      <w:r w:rsidR="00174E9D">
        <w:t>ing</w:t>
      </w:r>
      <w:r w:rsidR="006C3B97">
        <w:t xml:space="preserve"> from</w:t>
      </w:r>
      <w:r w:rsidR="00C5044D">
        <w:t xml:space="preserve"> approximately</w:t>
      </w:r>
      <w:r w:rsidR="006C3B97">
        <w:t xml:space="preserve"> 0.4</w:t>
      </w:r>
      <w:r w:rsidR="005B276E">
        <w:sym w:font="Symbol" w:char="F02D"/>
      </w:r>
      <w:r w:rsidR="00C5044D">
        <w:t>2</w:t>
      </w:r>
      <w:r w:rsidR="00D82468">
        <w:t xml:space="preserve"> </w:t>
      </w:r>
      <w:r w:rsidR="00174E9D">
        <w:t xml:space="preserve">g per serving. </w:t>
      </w:r>
    </w:p>
    <w:p w14:paraId="479A7C5A" w14:textId="77777777" w:rsidR="00E6233F" w:rsidRPr="00C5044D" w:rsidRDefault="00E6233F" w:rsidP="00E6233F"/>
    <w:p w14:paraId="05CAD7F1" w14:textId="7F39C179" w:rsidR="00FA639D" w:rsidRDefault="00484E6C" w:rsidP="00E6233F">
      <w:pPr>
        <w:rPr>
          <w:rFonts w:cs="Arial"/>
          <w:szCs w:val="20"/>
        </w:rPr>
      </w:pPr>
      <w:r>
        <w:rPr>
          <w:rFonts w:cs="Arial"/>
          <w:szCs w:val="20"/>
        </w:rPr>
        <w:t xml:space="preserve">The </w:t>
      </w:r>
      <w:r w:rsidR="00856200">
        <w:rPr>
          <w:rFonts w:cs="Arial"/>
          <w:szCs w:val="20"/>
        </w:rPr>
        <w:t>draft variation</w:t>
      </w:r>
      <w:r w:rsidR="00C5044D" w:rsidRPr="00C5044D">
        <w:rPr>
          <w:rFonts w:cs="Arial"/>
          <w:szCs w:val="20"/>
        </w:rPr>
        <w:t xml:space="preserve"> therefore </w:t>
      </w:r>
      <w:r w:rsidR="00FA639D" w:rsidRPr="00C5044D">
        <w:rPr>
          <w:rFonts w:cs="Arial"/>
          <w:szCs w:val="20"/>
        </w:rPr>
        <w:t>facilitate</w:t>
      </w:r>
      <w:r w:rsidR="00C5044D" w:rsidRPr="00C5044D">
        <w:rPr>
          <w:rFonts w:cs="Arial"/>
          <w:szCs w:val="20"/>
        </w:rPr>
        <w:t>s</w:t>
      </w:r>
      <w:r w:rsidR="00FA639D" w:rsidRPr="00C5044D">
        <w:rPr>
          <w:rFonts w:cs="Arial"/>
          <w:szCs w:val="20"/>
        </w:rPr>
        <w:t xml:space="preserve"> greater alignment with Europe and the USA</w:t>
      </w:r>
      <w:r w:rsidR="00C5044D">
        <w:rPr>
          <w:rFonts w:cs="Arial"/>
          <w:szCs w:val="20"/>
        </w:rPr>
        <w:t xml:space="preserve"> with respect to the addition of plant sterols to foods</w:t>
      </w:r>
      <w:r w:rsidR="00FA639D" w:rsidRPr="00C5044D">
        <w:rPr>
          <w:rFonts w:cs="Arial"/>
          <w:szCs w:val="20"/>
        </w:rPr>
        <w:t xml:space="preserve">.  </w:t>
      </w:r>
    </w:p>
    <w:p w14:paraId="595488A6" w14:textId="77777777" w:rsidR="008828D9" w:rsidRPr="008828D9" w:rsidRDefault="008828D9" w:rsidP="008828D9">
      <w:pPr>
        <w:rPr>
          <w:lang w:bidi="ar-SA"/>
        </w:rPr>
      </w:pPr>
    </w:p>
    <w:p w14:paraId="595488A7" w14:textId="77777777" w:rsidR="00022DBC" w:rsidRPr="008828D9" w:rsidRDefault="00022DBC" w:rsidP="00022DBC">
      <w:pPr>
        <w:pStyle w:val="FSBullet1"/>
        <w:rPr>
          <w:b/>
        </w:rPr>
      </w:pPr>
      <w:r w:rsidRPr="008828D9">
        <w:rPr>
          <w:b/>
        </w:rPr>
        <w:t>the desirability of an efficient and internationally competitive food industry</w:t>
      </w:r>
    </w:p>
    <w:p w14:paraId="0D4A68BC" w14:textId="77777777" w:rsidR="00484E6C" w:rsidRDefault="00484E6C" w:rsidP="008828D9">
      <w:pPr>
        <w:rPr>
          <w:lang w:bidi="ar-SA"/>
        </w:rPr>
      </w:pPr>
    </w:p>
    <w:p w14:paraId="3D55D782" w14:textId="38A84FFD" w:rsidR="00484E6C" w:rsidRDefault="00866E7E" w:rsidP="008828D9">
      <w:pPr>
        <w:rPr>
          <w:lang w:bidi="ar-SA"/>
        </w:rPr>
      </w:pPr>
      <w:r>
        <w:rPr>
          <w:lang w:bidi="ar-SA"/>
        </w:rPr>
        <w:t>FSANZ is not aware of any breakfast cereals that contain added</w:t>
      </w:r>
      <w:r w:rsidR="00484E6C">
        <w:rPr>
          <w:lang w:bidi="ar-SA"/>
        </w:rPr>
        <w:t xml:space="preserve"> </w:t>
      </w:r>
      <w:r w:rsidR="004E48D7">
        <w:rPr>
          <w:lang w:bidi="ar-SA"/>
        </w:rPr>
        <w:t xml:space="preserve">plant sterols </w:t>
      </w:r>
      <w:r w:rsidR="00484E6C">
        <w:rPr>
          <w:lang w:bidi="ar-SA"/>
        </w:rPr>
        <w:t>available in Australia or New Zealand</w:t>
      </w:r>
      <w:r>
        <w:rPr>
          <w:lang w:bidi="ar-SA"/>
        </w:rPr>
        <w:t xml:space="preserve">. </w:t>
      </w:r>
      <w:r w:rsidR="007E4935">
        <w:rPr>
          <w:lang w:bidi="ar-SA"/>
        </w:rPr>
        <w:t>Permission to increase the concentration of plant sterols in breakfast cereals</w:t>
      </w:r>
      <w:r w:rsidR="00484E6C">
        <w:rPr>
          <w:lang w:bidi="ar-SA"/>
        </w:rPr>
        <w:t xml:space="preserve"> facilitate</w:t>
      </w:r>
      <w:r>
        <w:rPr>
          <w:lang w:bidi="ar-SA"/>
        </w:rPr>
        <w:t>s</w:t>
      </w:r>
      <w:r w:rsidR="00484E6C">
        <w:rPr>
          <w:lang w:bidi="ar-SA"/>
        </w:rPr>
        <w:t xml:space="preserve"> alignment with Europe and USA as outlined above, and hence allow</w:t>
      </w:r>
      <w:r w:rsidR="006823CD">
        <w:rPr>
          <w:lang w:bidi="ar-SA"/>
        </w:rPr>
        <w:t>s</w:t>
      </w:r>
      <w:r w:rsidR="00484E6C">
        <w:rPr>
          <w:lang w:bidi="ar-SA"/>
        </w:rPr>
        <w:t xml:space="preserve"> for Australia and New Zealand suppliers to better compete </w:t>
      </w:r>
      <w:r w:rsidR="002B6A4E">
        <w:rPr>
          <w:lang w:bidi="ar-SA"/>
        </w:rPr>
        <w:t xml:space="preserve">in </w:t>
      </w:r>
      <w:r w:rsidR="00484E6C">
        <w:rPr>
          <w:lang w:bidi="ar-SA"/>
        </w:rPr>
        <w:t xml:space="preserve">these markets. </w:t>
      </w:r>
    </w:p>
    <w:p w14:paraId="357B779B" w14:textId="77777777" w:rsidR="00484E6C" w:rsidRDefault="00484E6C" w:rsidP="008828D9">
      <w:pPr>
        <w:rPr>
          <w:lang w:bidi="ar-SA"/>
        </w:rPr>
      </w:pPr>
    </w:p>
    <w:p w14:paraId="4957574C" w14:textId="17A23603" w:rsidR="00484E6C" w:rsidRDefault="00484E6C" w:rsidP="008828D9">
      <w:pPr>
        <w:rPr>
          <w:lang w:bidi="ar-SA"/>
        </w:rPr>
      </w:pPr>
      <w:r>
        <w:rPr>
          <w:lang w:bidi="ar-SA"/>
        </w:rPr>
        <w:t>The</w:t>
      </w:r>
      <w:r w:rsidR="007E4935">
        <w:rPr>
          <w:lang w:bidi="ar-SA"/>
        </w:rPr>
        <w:t xml:space="preserve"> recommended approach</w:t>
      </w:r>
      <w:r>
        <w:rPr>
          <w:lang w:bidi="ar-SA"/>
        </w:rPr>
        <w:t xml:space="preserve"> will also allow for more innovation in the area of plant sterol enriched</w:t>
      </w:r>
      <w:r w:rsidR="00E736AB">
        <w:rPr>
          <w:lang w:bidi="ar-SA"/>
        </w:rPr>
        <w:t xml:space="preserve"> breakfast cereals</w:t>
      </w:r>
      <w:r>
        <w:rPr>
          <w:lang w:bidi="ar-SA"/>
        </w:rPr>
        <w:t xml:space="preserve"> and </w:t>
      </w:r>
      <w:r w:rsidRPr="00484E6C">
        <w:rPr>
          <w:lang w:bidi="ar-SA"/>
        </w:rPr>
        <w:t>increase</w:t>
      </w:r>
      <w:r>
        <w:rPr>
          <w:lang w:bidi="ar-SA"/>
        </w:rPr>
        <w:t>d</w:t>
      </w:r>
      <w:r w:rsidRPr="00484E6C">
        <w:rPr>
          <w:lang w:bidi="ar-SA"/>
        </w:rPr>
        <w:t xml:space="preserve"> market opportunities </w:t>
      </w:r>
      <w:r>
        <w:rPr>
          <w:lang w:bidi="ar-SA"/>
        </w:rPr>
        <w:t>generally</w:t>
      </w:r>
      <w:r w:rsidR="009C28AE">
        <w:rPr>
          <w:lang w:bidi="ar-SA"/>
        </w:rPr>
        <w:t>.</w:t>
      </w:r>
    </w:p>
    <w:p w14:paraId="595488AA" w14:textId="77777777" w:rsidR="008828D9" w:rsidRPr="008828D9" w:rsidRDefault="008828D9" w:rsidP="008828D9">
      <w:pPr>
        <w:rPr>
          <w:lang w:bidi="ar-SA"/>
        </w:rPr>
      </w:pPr>
    </w:p>
    <w:p w14:paraId="595488AB" w14:textId="77777777" w:rsidR="00022DBC" w:rsidRPr="008828D9" w:rsidRDefault="00022DBC" w:rsidP="00022DBC">
      <w:pPr>
        <w:pStyle w:val="FSBullet1"/>
        <w:rPr>
          <w:b/>
        </w:rPr>
      </w:pPr>
      <w:r w:rsidRPr="008828D9">
        <w:rPr>
          <w:b/>
        </w:rPr>
        <w:t>the promotion of fair trading in food</w:t>
      </w:r>
    </w:p>
    <w:p w14:paraId="595488AC" w14:textId="77777777" w:rsidR="008828D9" w:rsidRDefault="008828D9" w:rsidP="008828D9">
      <w:pPr>
        <w:rPr>
          <w:lang w:bidi="ar-SA"/>
        </w:rPr>
      </w:pPr>
    </w:p>
    <w:p w14:paraId="206B1348" w14:textId="34D45A93" w:rsidR="006366DC" w:rsidRPr="006366DC" w:rsidRDefault="006366DC" w:rsidP="006366DC">
      <w:pPr>
        <w:pStyle w:val="CommentText"/>
        <w:rPr>
          <w:sz w:val="22"/>
          <w:szCs w:val="22"/>
        </w:rPr>
      </w:pPr>
      <w:r>
        <w:rPr>
          <w:sz w:val="22"/>
          <w:szCs w:val="22"/>
        </w:rPr>
        <w:t>The</w:t>
      </w:r>
      <w:r w:rsidRPr="006366DC">
        <w:rPr>
          <w:sz w:val="22"/>
          <w:szCs w:val="22"/>
        </w:rPr>
        <w:t xml:space="preserve"> </w:t>
      </w:r>
      <w:r w:rsidR="00C20216" w:rsidRPr="006366DC">
        <w:rPr>
          <w:sz w:val="22"/>
          <w:szCs w:val="22"/>
        </w:rPr>
        <w:t>exclusiv</w:t>
      </w:r>
      <w:r w:rsidR="00C20216">
        <w:rPr>
          <w:sz w:val="22"/>
          <w:szCs w:val="22"/>
        </w:rPr>
        <w:t>e use</w:t>
      </w:r>
      <w:r w:rsidR="00C20216" w:rsidRPr="006366DC">
        <w:rPr>
          <w:sz w:val="22"/>
          <w:szCs w:val="22"/>
        </w:rPr>
        <w:t xml:space="preserve"> </w:t>
      </w:r>
      <w:r w:rsidRPr="006366DC">
        <w:rPr>
          <w:sz w:val="22"/>
          <w:szCs w:val="22"/>
        </w:rPr>
        <w:t xml:space="preserve">provision recompenses </w:t>
      </w:r>
      <w:r>
        <w:rPr>
          <w:sz w:val="22"/>
          <w:szCs w:val="22"/>
        </w:rPr>
        <w:t xml:space="preserve">the applicant </w:t>
      </w:r>
      <w:r w:rsidRPr="006366DC">
        <w:rPr>
          <w:sz w:val="22"/>
          <w:szCs w:val="22"/>
        </w:rPr>
        <w:t xml:space="preserve">for the cost of </w:t>
      </w:r>
      <w:r>
        <w:rPr>
          <w:sz w:val="22"/>
          <w:szCs w:val="22"/>
        </w:rPr>
        <w:t xml:space="preserve">developing and implementing </w:t>
      </w:r>
      <w:r w:rsidRPr="006366DC">
        <w:rPr>
          <w:sz w:val="22"/>
          <w:szCs w:val="22"/>
        </w:rPr>
        <w:t xml:space="preserve">the technology to include </w:t>
      </w:r>
      <w:r>
        <w:rPr>
          <w:sz w:val="22"/>
          <w:szCs w:val="22"/>
        </w:rPr>
        <w:t>higher concentrations of plant sterols</w:t>
      </w:r>
      <w:r w:rsidRPr="006366DC">
        <w:rPr>
          <w:sz w:val="22"/>
          <w:szCs w:val="22"/>
        </w:rPr>
        <w:t xml:space="preserve">. But this advantage </w:t>
      </w:r>
      <w:r>
        <w:rPr>
          <w:sz w:val="22"/>
          <w:szCs w:val="22"/>
        </w:rPr>
        <w:t xml:space="preserve">ceases at the end of the </w:t>
      </w:r>
      <w:r w:rsidR="00C20216">
        <w:rPr>
          <w:sz w:val="22"/>
          <w:szCs w:val="22"/>
        </w:rPr>
        <w:t xml:space="preserve">exclusive use </w:t>
      </w:r>
      <w:r>
        <w:rPr>
          <w:sz w:val="22"/>
          <w:szCs w:val="22"/>
        </w:rPr>
        <w:t xml:space="preserve">period </w:t>
      </w:r>
      <w:r w:rsidRPr="006366DC">
        <w:rPr>
          <w:sz w:val="22"/>
          <w:szCs w:val="22"/>
        </w:rPr>
        <w:t xml:space="preserve">to </w:t>
      </w:r>
      <w:r>
        <w:rPr>
          <w:sz w:val="22"/>
          <w:szCs w:val="22"/>
        </w:rPr>
        <w:t xml:space="preserve">then </w:t>
      </w:r>
      <w:r w:rsidRPr="006366DC">
        <w:rPr>
          <w:sz w:val="22"/>
          <w:szCs w:val="22"/>
        </w:rPr>
        <w:t xml:space="preserve">enable all </w:t>
      </w:r>
      <w:r w:rsidR="00A27AE8" w:rsidRPr="004F2A78">
        <w:rPr>
          <w:sz w:val="22"/>
          <w:szCs w:val="22"/>
        </w:rPr>
        <w:t xml:space="preserve">manufacturers of breakfast </w:t>
      </w:r>
      <w:r w:rsidRPr="004F2A78">
        <w:rPr>
          <w:sz w:val="22"/>
          <w:szCs w:val="22"/>
        </w:rPr>
        <w:t>cereal</w:t>
      </w:r>
      <w:r w:rsidR="002A1330" w:rsidRPr="004F2A78">
        <w:rPr>
          <w:sz w:val="22"/>
          <w:szCs w:val="22"/>
        </w:rPr>
        <w:t>s</w:t>
      </w:r>
      <w:r w:rsidRPr="004F2A78">
        <w:rPr>
          <w:sz w:val="22"/>
          <w:szCs w:val="22"/>
        </w:rPr>
        <w:t xml:space="preserve"> </w:t>
      </w:r>
      <w:r w:rsidR="00A27AE8" w:rsidRPr="004F2A78">
        <w:rPr>
          <w:sz w:val="22"/>
          <w:szCs w:val="22"/>
        </w:rPr>
        <w:t xml:space="preserve">that meet specified nutrient criteria </w:t>
      </w:r>
      <w:r w:rsidRPr="004F2A78">
        <w:rPr>
          <w:sz w:val="22"/>
          <w:szCs w:val="22"/>
        </w:rPr>
        <w:t>to use the higher amounts</w:t>
      </w:r>
      <w:r w:rsidR="00AB1B1C" w:rsidRPr="004F2A78">
        <w:rPr>
          <w:sz w:val="22"/>
          <w:szCs w:val="22"/>
        </w:rPr>
        <w:t>.</w:t>
      </w:r>
      <w:r w:rsidRPr="004F2A78">
        <w:rPr>
          <w:sz w:val="22"/>
          <w:szCs w:val="22"/>
        </w:rPr>
        <w:t xml:space="preserve"> </w:t>
      </w:r>
    </w:p>
    <w:p w14:paraId="595488AE" w14:textId="77777777" w:rsidR="008828D9" w:rsidRPr="008828D9" w:rsidRDefault="008828D9" w:rsidP="008828D9">
      <w:pPr>
        <w:rPr>
          <w:lang w:bidi="ar-SA"/>
        </w:rPr>
      </w:pPr>
    </w:p>
    <w:p w14:paraId="595488AF"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95488B0" w14:textId="77777777" w:rsidR="00022DBC" w:rsidRDefault="00022DBC" w:rsidP="00022DBC">
      <w:pPr>
        <w:rPr>
          <w:lang w:bidi="ar-SA"/>
        </w:rPr>
      </w:pPr>
    </w:p>
    <w:p w14:paraId="3717EAA1" w14:textId="242EDD98" w:rsidR="00362C83" w:rsidRPr="00120C8E" w:rsidRDefault="00362C83" w:rsidP="00362C83">
      <w:pPr>
        <w:rPr>
          <w:rFonts w:cs="Arial"/>
          <w:szCs w:val="22"/>
        </w:rPr>
      </w:pPr>
      <w:r w:rsidRPr="00120C8E">
        <w:rPr>
          <w:rFonts w:cs="Arial"/>
          <w:szCs w:val="22"/>
          <w:lang w:val="en-US"/>
        </w:rPr>
        <w:t>There are t</w:t>
      </w:r>
      <w:r w:rsidRPr="00120C8E">
        <w:rPr>
          <w:rFonts w:cs="Arial"/>
          <w:szCs w:val="22"/>
        </w:rPr>
        <w:t xml:space="preserve">wo </w:t>
      </w:r>
      <w:r>
        <w:rPr>
          <w:rFonts w:cs="Arial"/>
          <w:szCs w:val="22"/>
        </w:rPr>
        <w:t xml:space="preserve">policy guidelines </w:t>
      </w:r>
      <w:r w:rsidRPr="00120C8E">
        <w:rPr>
          <w:rFonts w:cs="Arial"/>
          <w:szCs w:val="22"/>
        </w:rPr>
        <w:t xml:space="preserve">relevant to </w:t>
      </w:r>
      <w:r>
        <w:rPr>
          <w:rFonts w:cs="Arial"/>
          <w:szCs w:val="22"/>
        </w:rPr>
        <w:t>A1134:</w:t>
      </w:r>
      <w:r w:rsidRPr="00120C8E">
        <w:rPr>
          <w:rFonts w:cs="Arial"/>
          <w:szCs w:val="22"/>
        </w:rPr>
        <w:t xml:space="preserve"> </w:t>
      </w:r>
    </w:p>
    <w:p w14:paraId="2B90E759" w14:textId="77777777" w:rsidR="00362C83" w:rsidRPr="00120C8E" w:rsidRDefault="00362C83" w:rsidP="00362C83">
      <w:pPr>
        <w:rPr>
          <w:rFonts w:cs="Arial"/>
          <w:szCs w:val="22"/>
        </w:rPr>
      </w:pPr>
    </w:p>
    <w:p w14:paraId="71081865" w14:textId="77777777" w:rsidR="00362C83" w:rsidRPr="00120C8E" w:rsidRDefault="00362C83" w:rsidP="00362C83">
      <w:pPr>
        <w:pStyle w:val="FSBullet"/>
        <w:numPr>
          <w:ilvl w:val="0"/>
          <w:numId w:val="1"/>
        </w:numPr>
        <w:ind w:left="567" w:hanging="567"/>
      </w:pPr>
      <w:r w:rsidRPr="00120C8E">
        <w:t>Policy Guideline on Novel Foods</w:t>
      </w:r>
    </w:p>
    <w:p w14:paraId="5E9CDD71" w14:textId="77777777" w:rsidR="00362C83" w:rsidRPr="00120C8E" w:rsidRDefault="00362C83" w:rsidP="00362C83">
      <w:pPr>
        <w:pStyle w:val="FSBullet"/>
        <w:numPr>
          <w:ilvl w:val="0"/>
          <w:numId w:val="1"/>
        </w:numPr>
        <w:ind w:left="567" w:hanging="567"/>
      </w:pPr>
      <w:r w:rsidRPr="00120C8E">
        <w:t>Policy Guideline on the Addition to Food of Substances other than Vitamins and Minerals</w:t>
      </w:r>
      <w:r>
        <w:t xml:space="preserve">. </w:t>
      </w:r>
    </w:p>
    <w:p w14:paraId="42E8108B" w14:textId="77777777" w:rsidR="00362C83" w:rsidRPr="00120C8E" w:rsidRDefault="00362C83" w:rsidP="00362C83">
      <w:pPr>
        <w:rPr>
          <w:rFonts w:cs="Arial"/>
          <w:szCs w:val="22"/>
        </w:rPr>
      </w:pPr>
    </w:p>
    <w:p w14:paraId="5BCF6BD4" w14:textId="51A394F7" w:rsidR="00362C83" w:rsidRPr="00120C8E" w:rsidRDefault="00362C83" w:rsidP="00362C83">
      <w:pPr>
        <w:rPr>
          <w:rFonts w:cs="Arial"/>
          <w:szCs w:val="22"/>
        </w:rPr>
      </w:pPr>
      <w:r w:rsidRPr="00120C8E">
        <w:rPr>
          <w:rFonts w:cs="Arial"/>
          <w:lang w:val="en-AU"/>
        </w:rPr>
        <w:t xml:space="preserve">FSANZ has had regard to these Policy Guidelines and </w:t>
      </w:r>
      <w:r w:rsidR="00282C14">
        <w:rPr>
          <w:rFonts w:cs="Arial"/>
          <w:lang w:val="en-AU"/>
        </w:rPr>
        <w:t>the</w:t>
      </w:r>
      <w:r w:rsidR="00282C14" w:rsidRPr="00120C8E">
        <w:rPr>
          <w:rFonts w:cs="Arial"/>
          <w:lang w:val="en-AU"/>
        </w:rPr>
        <w:t xml:space="preserve"> </w:t>
      </w:r>
      <w:r w:rsidRPr="00120C8E">
        <w:rPr>
          <w:rFonts w:cs="Arial"/>
          <w:lang w:val="en-AU"/>
        </w:rPr>
        <w:t xml:space="preserve">assessment is summarised </w:t>
      </w:r>
      <w:r w:rsidR="00B33129">
        <w:rPr>
          <w:rFonts w:cs="Arial"/>
          <w:lang w:val="en-AU"/>
        </w:rPr>
        <w:t xml:space="preserve">in </w:t>
      </w:r>
      <w:r>
        <w:rPr>
          <w:rFonts w:cs="Arial"/>
          <w:lang w:val="en-AU"/>
        </w:rPr>
        <w:t xml:space="preserve">SD2. </w:t>
      </w:r>
    </w:p>
    <w:p w14:paraId="7D22B33D" w14:textId="77777777" w:rsidR="00362C83" w:rsidRDefault="00362C83" w:rsidP="00022DBC">
      <w:pPr>
        <w:rPr>
          <w:lang w:bidi="ar-SA"/>
        </w:rPr>
      </w:pPr>
    </w:p>
    <w:p w14:paraId="595488B3" w14:textId="1D37D54E" w:rsidR="005F7342" w:rsidRPr="00583B24" w:rsidRDefault="00867B23" w:rsidP="00E203C2">
      <w:pPr>
        <w:pStyle w:val="Heading1"/>
      </w:pPr>
      <w:bookmarkStart w:id="74" w:name="_Toc286391014"/>
      <w:bookmarkStart w:id="75" w:name="_Toc175381455"/>
      <w:bookmarkStart w:id="76" w:name="_Toc300933445"/>
      <w:bookmarkStart w:id="77" w:name="_Toc468088652"/>
      <w:bookmarkEnd w:id="26"/>
      <w:bookmarkEnd w:id="27"/>
      <w:bookmarkEnd w:id="28"/>
      <w:bookmarkEnd w:id="29"/>
      <w:bookmarkEnd w:id="30"/>
      <w:bookmarkEnd w:id="31"/>
      <w:bookmarkEnd w:id="44"/>
      <w:r>
        <w:t>3</w:t>
      </w:r>
      <w:r w:rsidR="00F604DE">
        <w:tab/>
      </w:r>
      <w:bookmarkEnd w:id="74"/>
      <w:bookmarkEnd w:id="75"/>
      <w:bookmarkEnd w:id="76"/>
      <w:r w:rsidR="00D14405">
        <w:t xml:space="preserve">Draft </w:t>
      </w:r>
      <w:r w:rsidR="00D14405" w:rsidRPr="00583B24">
        <w:t>variation</w:t>
      </w:r>
      <w:bookmarkEnd w:id="77"/>
    </w:p>
    <w:p w14:paraId="595488B4" w14:textId="2F70A8C8" w:rsidR="00D209C9" w:rsidRPr="00583B24" w:rsidRDefault="00D209C9" w:rsidP="00D209C9">
      <w:r w:rsidRPr="00583B24">
        <w:t xml:space="preserve">The draft variation to the revised Code is at Attachment A and is intended to take effect on </w:t>
      </w:r>
      <w:r w:rsidR="00583B24" w:rsidRPr="00583B24">
        <w:t>gazettal</w:t>
      </w:r>
      <w:r w:rsidRPr="00583B24">
        <w:t>.</w:t>
      </w:r>
    </w:p>
    <w:p w14:paraId="595488B5" w14:textId="77777777" w:rsidR="00D209C9" w:rsidRPr="00583B24" w:rsidRDefault="00D209C9" w:rsidP="00D209C9"/>
    <w:p w14:paraId="595488B6"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95488B7" w14:textId="77777777" w:rsidR="00924C80" w:rsidRPr="005B01E7" w:rsidRDefault="00867B23" w:rsidP="00C63580">
      <w:pPr>
        <w:pStyle w:val="Heading2"/>
      </w:pPr>
      <w:bookmarkStart w:id="78" w:name="_Toc175381456"/>
      <w:bookmarkStart w:id="79" w:name="_Toc300761917"/>
      <w:bookmarkStart w:id="80" w:name="_Toc300933449"/>
      <w:bookmarkStart w:id="81" w:name="_Toc468088653"/>
      <w:bookmarkStart w:id="82" w:name="_Toc11735643"/>
      <w:bookmarkStart w:id="83" w:name="_Toc29883130"/>
      <w:bookmarkStart w:id="84" w:name="_Toc41906817"/>
      <w:bookmarkStart w:id="85" w:name="_Toc41907564"/>
      <w:bookmarkStart w:id="86" w:name="_Toc43112360"/>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78"/>
      <w:bookmarkEnd w:id="79"/>
      <w:bookmarkEnd w:id="80"/>
      <w:bookmarkEnd w:id="81"/>
    </w:p>
    <w:p w14:paraId="234BDAC8" w14:textId="035F39F8" w:rsidR="00B663DB" w:rsidRDefault="00B663DB" w:rsidP="00A10716">
      <w:pPr>
        <w:widowControl/>
        <w:autoSpaceDE w:val="0"/>
        <w:autoSpaceDN w:val="0"/>
        <w:adjustRightInd w:val="0"/>
        <w:rPr>
          <w:rFonts w:cs="Arial"/>
          <w:szCs w:val="22"/>
          <w:lang w:eastAsia="en-GB" w:bidi="ar-SA"/>
        </w:rPr>
      </w:pPr>
      <w:r>
        <w:rPr>
          <w:rFonts w:cs="Arial"/>
          <w:szCs w:val="22"/>
          <w:lang w:eastAsia="en-GB" w:bidi="ar-SA"/>
        </w:rPr>
        <w:t xml:space="preserve">The exclusive use period referred to above </w:t>
      </w:r>
      <w:r w:rsidR="008A6627">
        <w:rPr>
          <w:rFonts w:cs="Arial"/>
          <w:szCs w:val="22"/>
          <w:lang w:eastAsia="en-GB" w:bidi="ar-SA"/>
        </w:rPr>
        <w:t>is transitional</w:t>
      </w:r>
      <w:r>
        <w:rPr>
          <w:rFonts w:cs="Arial"/>
          <w:szCs w:val="22"/>
          <w:lang w:eastAsia="en-GB" w:bidi="ar-SA"/>
        </w:rPr>
        <w:t>.</w:t>
      </w:r>
    </w:p>
    <w:p w14:paraId="2F5D84B3" w14:textId="77777777" w:rsidR="00B663DB" w:rsidRDefault="00B663DB" w:rsidP="00A10716">
      <w:pPr>
        <w:widowControl/>
        <w:autoSpaceDE w:val="0"/>
        <w:autoSpaceDN w:val="0"/>
        <w:adjustRightInd w:val="0"/>
        <w:rPr>
          <w:rFonts w:cs="Arial"/>
          <w:szCs w:val="22"/>
          <w:lang w:eastAsia="en-GB" w:bidi="ar-SA"/>
        </w:rPr>
      </w:pPr>
    </w:p>
    <w:p w14:paraId="0421E31A" w14:textId="77777777" w:rsidR="005B276E" w:rsidRDefault="00A10716" w:rsidP="00A10716">
      <w:pPr>
        <w:widowControl/>
        <w:autoSpaceDE w:val="0"/>
        <w:autoSpaceDN w:val="0"/>
        <w:adjustRightInd w:val="0"/>
        <w:rPr>
          <w:rFonts w:cs="Arial"/>
          <w:szCs w:val="22"/>
          <w:lang w:eastAsia="en-GB" w:bidi="ar-SA"/>
        </w:rPr>
      </w:pPr>
      <w:r>
        <w:rPr>
          <w:rFonts w:cs="Arial"/>
          <w:szCs w:val="22"/>
          <w:lang w:eastAsia="en-GB" w:bidi="ar-SA"/>
        </w:rPr>
        <w:t xml:space="preserve">The range of </w:t>
      </w:r>
      <w:r w:rsidRPr="006004B9">
        <w:rPr>
          <w:lang w:eastAsia="en-GB"/>
        </w:rPr>
        <w:t>0.</w:t>
      </w:r>
      <w:r w:rsidRPr="006004B9">
        <w:rPr>
          <w:rFonts w:cs="Arial"/>
          <w:szCs w:val="22"/>
          <w:lang w:eastAsia="en-GB" w:bidi="ar-SA"/>
        </w:rPr>
        <w:t>5</w:t>
      </w:r>
      <w:r w:rsidR="005B276E">
        <w:rPr>
          <w:rFonts w:cs="Arial"/>
          <w:szCs w:val="22"/>
          <w:lang w:eastAsia="en-GB" w:bidi="ar-SA"/>
        </w:rPr>
        <w:sym w:font="Symbol" w:char="F02D"/>
      </w:r>
      <w:r w:rsidRPr="00922BC2">
        <w:rPr>
          <w:rFonts w:cs="Arial"/>
          <w:szCs w:val="22"/>
          <w:lang w:eastAsia="en-GB" w:bidi="ar-SA"/>
        </w:rPr>
        <w:t>2</w:t>
      </w:r>
      <w:r w:rsidR="00371177">
        <w:rPr>
          <w:rFonts w:cs="Arial"/>
          <w:szCs w:val="22"/>
          <w:lang w:eastAsia="en-GB" w:bidi="ar-SA"/>
        </w:rPr>
        <w:t>.</w:t>
      </w:r>
      <w:r w:rsidRPr="00922BC2">
        <w:rPr>
          <w:rFonts w:cs="Arial"/>
          <w:szCs w:val="22"/>
          <w:lang w:eastAsia="en-GB" w:bidi="ar-SA"/>
        </w:rPr>
        <w:t>2</w:t>
      </w:r>
      <w:r>
        <w:rPr>
          <w:rFonts w:cs="Arial"/>
          <w:szCs w:val="22"/>
          <w:lang w:eastAsia="en-GB" w:bidi="ar-SA"/>
        </w:rPr>
        <w:t xml:space="preserve"> </w:t>
      </w:r>
      <w:r w:rsidRPr="00922BC2">
        <w:rPr>
          <w:rFonts w:cs="Arial"/>
          <w:szCs w:val="22"/>
          <w:lang w:eastAsia="en-GB" w:bidi="ar-SA"/>
        </w:rPr>
        <w:t xml:space="preserve">g of total plant sterol equivalents </w:t>
      </w:r>
      <w:r w:rsidR="007C6B35">
        <w:rPr>
          <w:rFonts w:cs="Arial"/>
          <w:szCs w:val="22"/>
          <w:lang w:eastAsia="en-GB" w:bidi="ar-SA"/>
        </w:rPr>
        <w:t xml:space="preserve">content </w:t>
      </w:r>
      <w:r w:rsidRPr="00922BC2">
        <w:rPr>
          <w:rFonts w:cs="Arial"/>
          <w:szCs w:val="22"/>
          <w:lang w:eastAsia="en-GB" w:bidi="ar-SA"/>
        </w:rPr>
        <w:t>per serving</w:t>
      </w:r>
      <w:r>
        <w:rPr>
          <w:rFonts w:cs="Arial"/>
          <w:szCs w:val="22"/>
          <w:lang w:eastAsia="en-GB" w:bidi="ar-SA"/>
        </w:rPr>
        <w:t xml:space="preserve"> </w:t>
      </w:r>
      <w:r w:rsidR="008D34D3">
        <w:rPr>
          <w:rFonts w:cs="Arial"/>
          <w:szCs w:val="22"/>
          <w:lang w:eastAsia="en-GB" w:bidi="ar-SA"/>
        </w:rPr>
        <w:t>permitted</w:t>
      </w:r>
      <w:r>
        <w:rPr>
          <w:rFonts w:cs="Arial"/>
          <w:szCs w:val="22"/>
          <w:lang w:eastAsia="en-GB" w:bidi="ar-SA"/>
        </w:rPr>
        <w:t xml:space="preserve"> to be added to breakfast cereals </w:t>
      </w:r>
      <w:r w:rsidR="00417E51">
        <w:rPr>
          <w:rFonts w:cs="Arial"/>
          <w:szCs w:val="22"/>
          <w:lang w:eastAsia="en-GB" w:bidi="ar-SA"/>
        </w:rPr>
        <w:t xml:space="preserve">that meet specified nutrient criteria </w:t>
      </w:r>
      <w:r>
        <w:rPr>
          <w:rFonts w:cs="Arial"/>
          <w:szCs w:val="22"/>
          <w:lang w:eastAsia="en-GB" w:bidi="ar-SA"/>
        </w:rPr>
        <w:t xml:space="preserve">would apply </w:t>
      </w:r>
      <w:r w:rsidRPr="00922BC2">
        <w:rPr>
          <w:rFonts w:cs="Arial"/>
          <w:szCs w:val="22"/>
          <w:lang w:eastAsia="en-GB" w:bidi="ar-SA"/>
        </w:rPr>
        <w:t>exclusively to</w:t>
      </w:r>
      <w:r w:rsidR="00866405">
        <w:rPr>
          <w:rFonts w:cs="Arial"/>
          <w:szCs w:val="22"/>
          <w:lang w:eastAsia="en-GB" w:bidi="ar-SA"/>
        </w:rPr>
        <w:t xml:space="preserve"> the</w:t>
      </w:r>
      <w:r w:rsidRPr="00922BC2">
        <w:rPr>
          <w:rFonts w:cs="Arial"/>
          <w:szCs w:val="22"/>
          <w:lang w:eastAsia="en-GB" w:bidi="ar-SA"/>
        </w:rPr>
        <w:t xml:space="preserve"> </w:t>
      </w:r>
      <w:r w:rsidR="00866405">
        <w:rPr>
          <w:rFonts w:cs="Arial"/>
          <w:szCs w:val="22"/>
          <w:lang w:eastAsia="en-GB" w:bidi="ar-SA"/>
        </w:rPr>
        <w:t>‘</w:t>
      </w:r>
      <w:r w:rsidRPr="00922BC2">
        <w:rPr>
          <w:rFonts w:cs="Arial"/>
          <w:szCs w:val="22"/>
          <w:lang w:eastAsia="en-GB" w:bidi="ar-SA"/>
        </w:rPr>
        <w:t>Sanitarium Health and Wellbeing</w:t>
      </w:r>
      <w:r w:rsidR="00866405">
        <w:rPr>
          <w:rFonts w:cs="Arial"/>
          <w:szCs w:val="22"/>
          <w:lang w:eastAsia="en-GB" w:bidi="ar-SA"/>
        </w:rPr>
        <w:t>’ and the ‘</w:t>
      </w:r>
      <w:proofErr w:type="spellStart"/>
      <w:r w:rsidR="00866405">
        <w:rPr>
          <w:rFonts w:cs="Arial"/>
          <w:szCs w:val="22"/>
          <w:lang w:eastAsia="en-GB" w:bidi="ar-SA"/>
        </w:rPr>
        <w:t>Weet</w:t>
      </w:r>
      <w:proofErr w:type="spellEnd"/>
      <w:r w:rsidR="00866405">
        <w:rPr>
          <w:rFonts w:cs="Arial"/>
          <w:szCs w:val="22"/>
          <w:lang w:eastAsia="en-GB" w:bidi="ar-SA"/>
        </w:rPr>
        <w:t>-Bix’ brand</w:t>
      </w:r>
      <w:r>
        <w:rPr>
          <w:rFonts w:cs="Arial"/>
          <w:szCs w:val="22"/>
          <w:lang w:eastAsia="en-GB" w:bidi="ar-SA"/>
        </w:rPr>
        <w:t xml:space="preserve"> </w:t>
      </w:r>
      <w:r w:rsidRPr="00922BC2">
        <w:rPr>
          <w:rFonts w:cs="Arial"/>
          <w:szCs w:val="22"/>
          <w:lang w:eastAsia="en-GB" w:bidi="ar-SA"/>
        </w:rPr>
        <w:t>only, for a</w:t>
      </w:r>
      <w:r w:rsidR="000C0C35">
        <w:rPr>
          <w:rFonts w:cs="Arial"/>
          <w:szCs w:val="22"/>
          <w:lang w:eastAsia="en-GB" w:bidi="ar-SA"/>
        </w:rPr>
        <w:t>n exclusive use</w:t>
      </w:r>
      <w:r w:rsidRPr="00922BC2">
        <w:rPr>
          <w:rFonts w:cs="Arial"/>
          <w:szCs w:val="22"/>
          <w:lang w:eastAsia="en-GB" w:bidi="ar-SA"/>
        </w:rPr>
        <w:t xml:space="preserve"> period of 15 months, as requested</w:t>
      </w:r>
      <w:r w:rsidR="00866405">
        <w:rPr>
          <w:rFonts w:cs="Arial"/>
          <w:szCs w:val="22"/>
          <w:lang w:eastAsia="en-GB" w:bidi="ar-SA"/>
        </w:rPr>
        <w:t xml:space="preserve"> by the Applicant</w:t>
      </w:r>
      <w:r w:rsidRPr="00922BC2">
        <w:rPr>
          <w:rFonts w:cs="Arial"/>
          <w:szCs w:val="22"/>
          <w:lang w:eastAsia="en-GB" w:bidi="ar-SA"/>
        </w:rPr>
        <w:t xml:space="preserve">. </w:t>
      </w:r>
      <w:r w:rsidR="00C72BAD">
        <w:rPr>
          <w:rFonts w:cs="Arial"/>
          <w:szCs w:val="22"/>
          <w:lang w:eastAsia="en-GB" w:bidi="ar-SA"/>
        </w:rPr>
        <w:t xml:space="preserve">The </w:t>
      </w:r>
      <w:r w:rsidR="009A3A73">
        <w:rPr>
          <w:rFonts w:cs="Arial"/>
          <w:szCs w:val="22"/>
          <w:lang w:eastAsia="en-GB" w:bidi="ar-SA"/>
        </w:rPr>
        <w:t>e</w:t>
      </w:r>
      <w:r w:rsidR="006D3247">
        <w:rPr>
          <w:rFonts w:cs="Arial"/>
          <w:szCs w:val="22"/>
          <w:lang w:eastAsia="en-GB" w:bidi="ar-SA"/>
        </w:rPr>
        <w:t>xis</w:t>
      </w:r>
      <w:r w:rsidR="009A3A73">
        <w:rPr>
          <w:rFonts w:cs="Arial"/>
          <w:szCs w:val="22"/>
          <w:lang w:eastAsia="en-GB" w:bidi="ar-SA"/>
        </w:rPr>
        <w:t>t</w:t>
      </w:r>
      <w:r w:rsidR="006D3247">
        <w:rPr>
          <w:rFonts w:cs="Arial"/>
          <w:szCs w:val="22"/>
          <w:lang w:eastAsia="en-GB" w:bidi="ar-SA"/>
        </w:rPr>
        <w:t>i</w:t>
      </w:r>
      <w:r w:rsidR="009A3A73">
        <w:rPr>
          <w:rFonts w:cs="Arial"/>
          <w:szCs w:val="22"/>
          <w:lang w:eastAsia="en-GB" w:bidi="ar-SA"/>
        </w:rPr>
        <w:t xml:space="preserve">ng </w:t>
      </w:r>
      <w:r w:rsidR="00C72BAD">
        <w:rPr>
          <w:rFonts w:cs="Arial"/>
          <w:szCs w:val="22"/>
          <w:lang w:eastAsia="en-GB" w:bidi="ar-SA"/>
        </w:rPr>
        <w:t>permission of 15</w:t>
      </w:r>
      <w:r w:rsidR="007D4D4E">
        <w:rPr>
          <w:rFonts w:cs="Arial"/>
          <w:szCs w:val="22"/>
          <w:lang w:eastAsia="en-GB" w:bidi="ar-SA"/>
        </w:rPr>
        <w:t xml:space="preserve"> </w:t>
      </w:r>
      <w:r w:rsidR="00C72BAD">
        <w:rPr>
          <w:rFonts w:cs="Arial"/>
          <w:szCs w:val="22"/>
          <w:lang w:eastAsia="en-GB" w:bidi="ar-SA"/>
        </w:rPr>
        <w:t>g/kg to 19</w:t>
      </w:r>
      <w:r w:rsidR="007D4D4E">
        <w:rPr>
          <w:rFonts w:cs="Arial"/>
          <w:szCs w:val="22"/>
          <w:lang w:eastAsia="en-GB" w:bidi="ar-SA"/>
        </w:rPr>
        <w:t xml:space="preserve"> </w:t>
      </w:r>
      <w:r w:rsidR="00C72BAD">
        <w:rPr>
          <w:rFonts w:cs="Arial"/>
          <w:szCs w:val="22"/>
          <w:lang w:eastAsia="en-GB" w:bidi="ar-SA"/>
        </w:rPr>
        <w:t xml:space="preserve">g/kg would remain for other breakfast cereals during this time. </w:t>
      </w:r>
      <w:r w:rsidR="005B276E">
        <w:rPr>
          <w:rFonts w:cs="Arial"/>
          <w:szCs w:val="22"/>
          <w:lang w:eastAsia="en-GB" w:bidi="ar-SA"/>
        </w:rPr>
        <w:br w:type="page"/>
      </w:r>
    </w:p>
    <w:p w14:paraId="5C207EE7" w14:textId="2C8D720A" w:rsidR="00A10716" w:rsidRPr="00A10716" w:rsidRDefault="00896D03" w:rsidP="00A10716">
      <w:pPr>
        <w:widowControl/>
        <w:autoSpaceDE w:val="0"/>
        <w:autoSpaceDN w:val="0"/>
        <w:adjustRightInd w:val="0"/>
        <w:rPr>
          <w:rFonts w:cs="Arial"/>
          <w:szCs w:val="22"/>
          <w:lang w:eastAsia="en-GB" w:bidi="ar-SA"/>
        </w:rPr>
      </w:pPr>
      <w:r>
        <w:rPr>
          <w:rFonts w:cs="Arial"/>
          <w:szCs w:val="22"/>
          <w:lang w:eastAsia="en-GB" w:bidi="ar-SA"/>
        </w:rPr>
        <w:lastRenderedPageBreak/>
        <w:t>However, a</w:t>
      </w:r>
      <w:r w:rsidR="00C72BAD" w:rsidRPr="00922BC2">
        <w:t>fter the exclusive use period expires</w:t>
      </w:r>
      <w:r w:rsidR="000C0C35">
        <w:t>,</w:t>
      </w:r>
      <w:r w:rsidR="00C72BAD" w:rsidRPr="00922BC2">
        <w:t xml:space="preserve"> the</w:t>
      </w:r>
      <w:r w:rsidR="00A10716" w:rsidRPr="00922BC2">
        <w:t xml:space="preserve"> exclusive use permission would revert to a general permission</w:t>
      </w:r>
      <w:r w:rsidR="00C72BAD">
        <w:t xml:space="preserve"> for all nutrient qualifying breakfast cereals - thereby</w:t>
      </w:r>
      <w:r w:rsidR="00866405">
        <w:t xml:space="preserve"> </w:t>
      </w:r>
      <w:r w:rsidR="00042924">
        <w:t>replac</w:t>
      </w:r>
      <w:r w:rsidR="00866405">
        <w:t>ing</w:t>
      </w:r>
      <w:r w:rsidR="00042924">
        <w:t xml:space="preserve"> the existing permission relating to breakfast cereals. </w:t>
      </w:r>
    </w:p>
    <w:p w14:paraId="595488BD" w14:textId="77777777" w:rsidR="00D26814" w:rsidRPr="00042924" w:rsidRDefault="00D26814" w:rsidP="002432EE">
      <w:pPr>
        <w:rPr>
          <w:rFonts w:cs="Arial"/>
        </w:rPr>
      </w:pPr>
    </w:p>
    <w:p w14:paraId="595488BE" w14:textId="77777777" w:rsidR="00924C80" w:rsidRPr="00D24F0C" w:rsidRDefault="00867B23" w:rsidP="00E75054">
      <w:pPr>
        <w:pStyle w:val="Heading1"/>
      </w:pPr>
      <w:bookmarkStart w:id="87" w:name="_Toc300933452"/>
      <w:bookmarkStart w:id="88" w:name="_Toc468088654"/>
      <w:r w:rsidRPr="00D24F0C">
        <w:t>4</w:t>
      </w:r>
      <w:r w:rsidR="00924C80" w:rsidRPr="00D24F0C">
        <w:tab/>
        <w:t>R</w:t>
      </w:r>
      <w:bookmarkEnd w:id="87"/>
      <w:r w:rsidR="006C28E2" w:rsidRPr="00D24F0C">
        <w:t>eferences</w:t>
      </w:r>
      <w:bookmarkEnd w:id="88"/>
    </w:p>
    <w:bookmarkEnd w:id="82"/>
    <w:bookmarkEnd w:id="83"/>
    <w:bookmarkEnd w:id="84"/>
    <w:bookmarkEnd w:id="85"/>
    <w:bookmarkEnd w:id="86"/>
    <w:p w14:paraId="50D786CC" w14:textId="495CC079" w:rsidR="00C47C8B" w:rsidRDefault="00C47C8B" w:rsidP="00C453C1">
      <w:pPr>
        <w:rPr>
          <w:rFonts w:cs="Arial"/>
          <w:sz w:val="20"/>
          <w:szCs w:val="20"/>
          <w:lang w:val="en-AU" w:eastAsia="en-AU"/>
        </w:rPr>
      </w:pPr>
      <w:proofErr w:type="gramStart"/>
      <w:r w:rsidRPr="00C47C8B">
        <w:rPr>
          <w:sz w:val="20"/>
          <w:szCs w:val="20"/>
          <w:lang w:val="en-NZ" w:eastAsia="en-AU"/>
        </w:rPr>
        <w:t>European Food Safety Authority (EFSA)</w:t>
      </w:r>
      <w:r>
        <w:rPr>
          <w:sz w:val="20"/>
          <w:szCs w:val="20"/>
          <w:lang w:val="en-NZ" w:eastAsia="en-AU"/>
        </w:rPr>
        <w:t xml:space="preserve"> (2008)</w:t>
      </w:r>
      <w:r w:rsidRPr="00C47C8B">
        <w:rPr>
          <w:sz w:val="20"/>
          <w:szCs w:val="20"/>
          <w:lang w:val="en-NZ" w:eastAsia="en-AU"/>
        </w:rPr>
        <w:t>.</w:t>
      </w:r>
      <w:proofErr w:type="gramEnd"/>
      <w:r w:rsidRPr="00C47C8B">
        <w:rPr>
          <w:sz w:val="20"/>
          <w:szCs w:val="20"/>
          <w:lang w:val="en-NZ" w:eastAsia="en-AU"/>
        </w:rPr>
        <w:t xml:space="preserve"> </w:t>
      </w:r>
      <w:proofErr w:type="gramStart"/>
      <w:r w:rsidRPr="00C47C8B">
        <w:rPr>
          <w:bCs/>
          <w:sz w:val="20"/>
          <w:szCs w:val="20"/>
          <w:lang w:val="en-NZ" w:eastAsia="en-AU"/>
        </w:rPr>
        <w:t>Consumption of Food and Beverages with Added</w:t>
      </w:r>
      <w:r>
        <w:rPr>
          <w:bCs/>
          <w:sz w:val="20"/>
          <w:szCs w:val="20"/>
          <w:lang w:val="en-NZ" w:eastAsia="en-AU"/>
        </w:rPr>
        <w:t xml:space="preserve"> </w:t>
      </w:r>
      <w:r w:rsidRPr="00C47C8B">
        <w:rPr>
          <w:bCs/>
          <w:sz w:val="20"/>
          <w:szCs w:val="20"/>
          <w:lang w:val="en-NZ" w:eastAsia="en-AU"/>
        </w:rPr>
        <w:t>Plant Sterols in the European Union.</w:t>
      </w:r>
      <w:proofErr w:type="gramEnd"/>
      <w:r w:rsidRPr="00C47C8B">
        <w:rPr>
          <w:bCs/>
          <w:sz w:val="20"/>
          <w:szCs w:val="20"/>
          <w:lang w:val="en-NZ" w:eastAsia="en-AU"/>
        </w:rPr>
        <w:t xml:space="preserve"> </w:t>
      </w:r>
      <w:r w:rsidRPr="00C47C8B">
        <w:rPr>
          <w:iCs/>
          <w:sz w:val="20"/>
          <w:szCs w:val="20"/>
          <w:lang w:val="en-NZ" w:eastAsia="en-AU"/>
        </w:rPr>
        <w:t>The</w:t>
      </w:r>
      <w:r w:rsidRPr="00C47C8B" w:rsidDel="007D4D4E">
        <w:rPr>
          <w:iCs/>
          <w:sz w:val="20"/>
          <w:szCs w:val="20"/>
          <w:lang w:val="en-NZ" w:eastAsia="en-AU"/>
        </w:rPr>
        <w:t xml:space="preserve"> </w:t>
      </w:r>
      <w:r w:rsidR="007D4D4E" w:rsidRPr="00C47C8B">
        <w:rPr>
          <w:iCs/>
          <w:sz w:val="20"/>
          <w:szCs w:val="20"/>
          <w:lang w:val="en-NZ" w:eastAsia="en-AU"/>
        </w:rPr>
        <w:t>E</w:t>
      </w:r>
      <w:r w:rsidR="007D4D4E">
        <w:rPr>
          <w:iCs/>
          <w:sz w:val="20"/>
          <w:szCs w:val="20"/>
          <w:lang w:val="en-NZ" w:eastAsia="en-AU"/>
        </w:rPr>
        <w:t>FSA</w:t>
      </w:r>
      <w:r w:rsidR="007D4D4E" w:rsidRPr="00C47C8B">
        <w:rPr>
          <w:iCs/>
          <w:sz w:val="20"/>
          <w:szCs w:val="20"/>
          <w:lang w:val="en-NZ" w:eastAsia="en-AU"/>
        </w:rPr>
        <w:t xml:space="preserve"> </w:t>
      </w:r>
      <w:r w:rsidRPr="00C47C8B">
        <w:rPr>
          <w:iCs/>
          <w:sz w:val="20"/>
          <w:szCs w:val="20"/>
          <w:lang w:val="en-NZ" w:eastAsia="en-AU"/>
        </w:rPr>
        <w:t>Journal 133, 1-21. Parma</w:t>
      </w:r>
    </w:p>
    <w:p w14:paraId="595488C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95488C1" w14:textId="77777777" w:rsidR="00A4175D" w:rsidRPr="00E203C2" w:rsidRDefault="00A4175D" w:rsidP="00AF06FC"/>
    <w:p w14:paraId="595488C2" w14:textId="5B1C0F46"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595488C3" w14:textId="77777777" w:rsidR="00AB0275" w:rsidRDefault="00AB0275" w:rsidP="00AB0275">
      <w:pPr>
        <w:ind w:left="567" w:hanging="567"/>
      </w:pPr>
      <w:r w:rsidRPr="00456BD5">
        <w:t>B.</w:t>
      </w:r>
      <w:r w:rsidRPr="00456BD5">
        <w:tab/>
      </w:r>
      <w:r w:rsidR="002C4A91">
        <w:t xml:space="preserve">Draft </w:t>
      </w:r>
      <w:r>
        <w:t xml:space="preserve">Explanatory Statement </w:t>
      </w:r>
    </w:p>
    <w:p w14:paraId="595488C4" w14:textId="77777777" w:rsidR="00D60568" w:rsidRPr="00E203C2" w:rsidRDefault="00D60568" w:rsidP="002432EE"/>
    <w:p w14:paraId="595488C5" w14:textId="4E2A5143" w:rsidR="00AB0275" w:rsidRPr="00456BD5" w:rsidRDefault="00AB0275" w:rsidP="00AB0275">
      <w:pPr>
        <w:pStyle w:val="Heading2"/>
        <w:ind w:left="0" w:firstLine="0"/>
      </w:pPr>
      <w:bookmarkStart w:id="89" w:name="_Toc300933454"/>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415572037"/>
      <w:bookmarkStart w:id="97" w:name="_Toc468088655"/>
      <w:r w:rsidRPr="00932F14">
        <w:lastRenderedPageBreak/>
        <w:t xml:space="preserve">Attachment </w:t>
      </w:r>
      <w:bookmarkEnd w:id="90"/>
      <w:bookmarkEnd w:id="91"/>
      <w:bookmarkEnd w:id="92"/>
      <w:bookmarkEnd w:id="93"/>
      <w:bookmarkEnd w:id="94"/>
      <w:r>
        <w:t>A</w:t>
      </w:r>
      <w:bookmarkStart w:id="98" w:name="_Toc120358597"/>
      <w:bookmarkStart w:id="99" w:name="_Toc175381459"/>
      <w:bookmarkEnd w:id="95"/>
      <w:r>
        <w:t xml:space="preserve"> –</w:t>
      </w:r>
      <w:r w:rsidR="00CA3C65">
        <w:t xml:space="preserve"> </w:t>
      </w:r>
      <w:bookmarkStart w:id="100" w:name="_Toc415572039"/>
      <w:bookmarkEnd w:id="89"/>
      <w:bookmarkEnd w:id="96"/>
      <w:bookmarkEnd w:id="98"/>
      <w:bookmarkEnd w:id="99"/>
      <w:r w:rsidR="00CA3C65">
        <w:t>D</w:t>
      </w:r>
      <w:r>
        <w:t xml:space="preserve">raft </w:t>
      </w:r>
      <w:r w:rsidRPr="00932F14">
        <w:t>variation to the</w:t>
      </w:r>
      <w:r w:rsidRPr="00755F02">
        <w:t xml:space="preserve"> </w:t>
      </w:r>
      <w:r w:rsidRPr="00795D86">
        <w:rPr>
          <w:i/>
        </w:rPr>
        <w:t>Australia New Zealand Food Standards Code</w:t>
      </w:r>
      <w:bookmarkEnd w:id="97"/>
      <w:r>
        <w:rPr>
          <w:i/>
        </w:rPr>
        <w:t xml:space="preserve"> </w:t>
      </w:r>
      <w:bookmarkEnd w:id="100"/>
    </w:p>
    <w:p w14:paraId="1D6C1BAC" w14:textId="77777777" w:rsidR="00030D00" w:rsidRPr="00030D00" w:rsidRDefault="00030D00" w:rsidP="00030D00">
      <w:pPr>
        <w:tabs>
          <w:tab w:val="left" w:pos="851"/>
        </w:tabs>
        <w:rPr>
          <w:noProof/>
          <w:sz w:val="20"/>
          <w:szCs w:val="20"/>
          <w:lang w:val="en-AU" w:eastAsia="en-AU" w:bidi="ar-SA"/>
        </w:rPr>
      </w:pPr>
      <w:r w:rsidRPr="00030D00">
        <w:rPr>
          <w:noProof/>
          <w:sz w:val="20"/>
          <w:szCs w:val="20"/>
          <w:lang w:eastAsia="en-GB" w:bidi="ar-SA"/>
        </w:rPr>
        <w:drawing>
          <wp:inline distT="0" distB="0" distL="0" distR="0" wp14:anchorId="5F23B832" wp14:editId="785E438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6E5B04" w14:textId="77777777" w:rsidR="00030D00" w:rsidRPr="00030D00" w:rsidRDefault="00030D00" w:rsidP="00030D00">
      <w:pPr>
        <w:pBdr>
          <w:bottom w:val="single" w:sz="4" w:space="1" w:color="auto"/>
        </w:pBdr>
        <w:tabs>
          <w:tab w:val="left" w:pos="851"/>
        </w:tabs>
        <w:rPr>
          <w:b/>
          <w:bCs/>
          <w:szCs w:val="20"/>
          <w:lang w:bidi="ar-SA"/>
        </w:rPr>
      </w:pPr>
    </w:p>
    <w:p w14:paraId="3FA697DF" w14:textId="7A8A6FC3" w:rsidR="00030D00" w:rsidRPr="00030D00" w:rsidRDefault="00030D00" w:rsidP="00030D00">
      <w:pPr>
        <w:pBdr>
          <w:bottom w:val="single" w:sz="4" w:space="1" w:color="auto"/>
        </w:pBdr>
        <w:tabs>
          <w:tab w:val="left" w:pos="851"/>
        </w:tabs>
        <w:rPr>
          <w:b/>
          <w:sz w:val="20"/>
          <w:szCs w:val="20"/>
          <w:lang w:bidi="ar-SA"/>
        </w:rPr>
      </w:pPr>
      <w:r w:rsidRPr="00030D00">
        <w:rPr>
          <w:b/>
          <w:sz w:val="20"/>
          <w:szCs w:val="20"/>
          <w:lang w:bidi="ar-SA"/>
        </w:rPr>
        <w:t>Food Standards (Application A1134</w:t>
      </w:r>
      <w:r w:rsidR="00855C11">
        <w:rPr>
          <w:b/>
          <w:sz w:val="20"/>
          <w:szCs w:val="20"/>
          <w:lang w:bidi="ar-SA"/>
        </w:rPr>
        <w:t xml:space="preserve"> </w:t>
      </w:r>
      <w:r w:rsidRPr="00030D00">
        <w:rPr>
          <w:b/>
          <w:sz w:val="20"/>
          <w:szCs w:val="20"/>
          <w:lang w:bidi="ar-SA"/>
        </w:rPr>
        <w:t>–</w:t>
      </w:r>
      <w:r w:rsidR="00855C11">
        <w:rPr>
          <w:b/>
          <w:sz w:val="20"/>
          <w:szCs w:val="20"/>
          <w:lang w:bidi="ar-SA"/>
        </w:rPr>
        <w:t xml:space="preserve"> </w:t>
      </w:r>
      <w:r w:rsidRPr="00030D00">
        <w:rPr>
          <w:b/>
          <w:bCs/>
          <w:sz w:val="20"/>
          <w:szCs w:val="20"/>
          <w:lang w:bidi="ar-SA"/>
        </w:rPr>
        <w:t>Increased Concentration of Plant Sterols in Breakfast Cereals</w:t>
      </w:r>
      <w:r w:rsidRPr="00030D00">
        <w:rPr>
          <w:b/>
          <w:sz w:val="20"/>
          <w:szCs w:val="20"/>
          <w:lang w:bidi="ar-SA"/>
        </w:rPr>
        <w:t>) Variation</w:t>
      </w:r>
    </w:p>
    <w:p w14:paraId="751D23AB" w14:textId="77777777" w:rsidR="00030D00" w:rsidRPr="00030D00" w:rsidRDefault="00030D00" w:rsidP="00030D00">
      <w:pPr>
        <w:pBdr>
          <w:bottom w:val="single" w:sz="4" w:space="1" w:color="auto"/>
        </w:pBdr>
        <w:tabs>
          <w:tab w:val="left" w:pos="851"/>
        </w:tabs>
        <w:rPr>
          <w:b/>
          <w:sz w:val="20"/>
          <w:szCs w:val="20"/>
          <w:lang w:bidi="ar-SA"/>
        </w:rPr>
      </w:pPr>
    </w:p>
    <w:p w14:paraId="79EE5945" w14:textId="77777777" w:rsidR="00030D00" w:rsidRPr="00030D00" w:rsidRDefault="00030D00" w:rsidP="00030D00">
      <w:pPr>
        <w:tabs>
          <w:tab w:val="left" w:pos="851"/>
        </w:tabs>
        <w:rPr>
          <w:sz w:val="20"/>
          <w:szCs w:val="20"/>
          <w:lang w:bidi="ar-SA"/>
        </w:rPr>
      </w:pPr>
    </w:p>
    <w:p w14:paraId="47E39989" w14:textId="77777777" w:rsidR="00030D00" w:rsidRPr="00030D00" w:rsidRDefault="00030D00" w:rsidP="00030D00">
      <w:pPr>
        <w:tabs>
          <w:tab w:val="left" w:pos="851"/>
        </w:tabs>
        <w:rPr>
          <w:sz w:val="20"/>
          <w:szCs w:val="20"/>
          <w:lang w:bidi="ar-SA"/>
        </w:rPr>
      </w:pPr>
      <w:r w:rsidRPr="00030D00">
        <w:rPr>
          <w:sz w:val="20"/>
          <w:szCs w:val="20"/>
          <w:lang w:bidi="ar-SA"/>
        </w:rPr>
        <w:t xml:space="preserve">The Board of Food Standards Australia New Zealand gives notice of the making of this variation under section 92 of the </w:t>
      </w:r>
      <w:r w:rsidRPr="00030D00">
        <w:rPr>
          <w:i/>
          <w:sz w:val="20"/>
          <w:szCs w:val="20"/>
          <w:lang w:bidi="ar-SA"/>
        </w:rPr>
        <w:t>Food Standards Australia New Zealand Act 1991</w:t>
      </w:r>
      <w:r w:rsidRPr="00030D00">
        <w:rPr>
          <w:sz w:val="20"/>
          <w:szCs w:val="20"/>
          <w:lang w:bidi="ar-SA"/>
        </w:rPr>
        <w:t>.  The variation commences on the date specified in clause 3 of this variation.</w:t>
      </w:r>
    </w:p>
    <w:p w14:paraId="01860526" w14:textId="77777777" w:rsidR="00030D00" w:rsidRPr="00030D00" w:rsidRDefault="00030D00" w:rsidP="00030D00">
      <w:pPr>
        <w:tabs>
          <w:tab w:val="left" w:pos="851"/>
        </w:tabs>
        <w:rPr>
          <w:sz w:val="20"/>
          <w:szCs w:val="20"/>
          <w:lang w:bidi="ar-SA"/>
        </w:rPr>
      </w:pPr>
    </w:p>
    <w:p w14:paraId="0D803742" w14:textId="77777777" w:rsidR="00030D00" w:rsidRPr="00030D00" w:rsidRDefault="00030D00" w:rsidP="00030D00">
      <w:pPr>
        <w:tabs>
          <w:tab w:val="left" w:pos="851"/>
        </w:tabs>
        <w:rPr>
          <w:sz w:val="20"/>
          <w:szCs w:val="20"/>
          <w:lang w:bidi="ar-SA"/>
        </w:rPr>
      </w:pPr>
      <w:r w:rsidRPr="00030D00">
        <w:rPr>
          <w:sz w:val="20"/>
          <w:szCs w:val="20"/>
          <w:lang w:bidi="ar-SA"/>
        </w:rPr>
        <w:t>Dated [To be completed by Standards Management Officer]</w:t>
      </w:r>
    </w:p>
    <w:p w14:paraId="0AD49827" w14:textId="77777777" w:rsidR="00030D00" w:rsidRPr="00030D00" w:rsidRDefault="00030D00" w:rsidP="00030D00">
      <w:pPr>
        <w:tabs>
          <w:tab w:val="left" w:pos="851"/>
        </w:tabs>
        <w:rPr>
          <w:sz w:val="20"/>
          <w:szCs w:val="20"/>
          <w:lang w:bidi="ar-SA"/>
        </w:rPr>
      </w:pPr>
    </w:p>
    <w:p w14:paraId="18DDBF7D" w14:textId="77777777" w:rsidR="00030D00" w:rsidRPr="00030D00" w:rsidRDefault="00030D00" w:rsidP="00030D00">
      <w:pPr>
        <w:tabs>
          <w:tab w:val="left" w:pos="851"/>
        </w:tabs>
        <w:rPr>
          <w:sz w:val="20"/>
          <w:szCs w:val="20"/>
          <w:lang w:bidi="ar-SA"/>
        </w:rPr>
      </w:pPr>
    </w:p>
    <w:p w14:paraId="0E07D9CB" w14:textId="77777777" w:rsidR="00030D00" w:rsidRPr="00030D00" w:rsidRDefault="00030D00" w:rsidP="00030D00">
      <w:pPr>
        <w:tabs>
          <w:tab w:val="left" w:pos="851"/>
        </w:tabs>
        <w:rPr>
          <w:sz w:val="20"/>
          <w:szCs w:val="20"/>
          <w:lang w:bidi="ar-SA"/>
        </w:rPr>
      </w:pPr>
    </w:p>
    <w:p w14:paraId="5E3B057E" w14:textId="77777777" w:rsidR="00030D00" w:rsidRPr="00030D00" w:rsidRDefault="00030D00" w:rsidP="00030D00">
      <w:pPr>
        <w:tabs>
          <w:tab w:val="left" w:pos="851"/>
        </w:tabs>
        <w:rPr>
          <w:sz w:val="20"/>
          <w:szCs w:val="20"/>
          <w:lang w:bidi="ar-SA"/>
        </w:rPr>
      </w:pPr>
    </w:p>
    <w:p w14:paraId="194E9292" w14:textId="77777777" w:rsidR="00030D00" w:rsidRPr="00030D00" w:rsidRDefault="00030D00" w:rsidP="00030D00">
      <w:pPr>
        <w:tabs>
          <w:tab w:val="left" w:pos="851"/>
        </w:tabs>
        <w:rPr>
          <w:sz w:val="20"/>
          <w:szCs w:val="20"/>
          <w:lang w:bidi="ar-SA"/>
        </w:rPr>
      </w:pPr>
    </w:p>
    <w:p w14:paraId="7659BA76" w14:textId="77777777" w:rsidR="00030D00" w:rsidRPr="00030D00" w:rsidRDefault="00030D00" w:rsidP="00030D00">
      <w:pPr>
        <w:tabs>
          <w:tab w:val="left" w:pos="851"/>
        </w:tabs>
        <w:rPr>
          <w:sz w:val="20"/>
          <w:szCs w:val="20"/>
          <w:lang w:bidi="ar-SA"/>
        </w:rPr>
      </w:pPr>
      <w:r w:rsidRPr="00030D00">
        <w:rPr>
          <w:sz w:val="20"/>
          <w:szCs w:val="20"/>
          <w:lang w:bidi="ar-SA"/>
        </w:rPr>
        <w:t>Standards Management Officer</w:t>
      </w:r>
    </w:p>
    <w:p w14:paraId="6B532F62" w14:textId="77777777" w:rsidR="00030D00" w:rsidRPr="00030D00" w:rsidRDefault="00030D00" w:rsidP="00030D00">
      <w:pPr>
        <w:tabs>
          <w:tab w:val="left" w:pos="851"/>
        </w:tabs>
        <w:rPr>
          <w:sz w:val="20"/>
          <w:szCs w:val="20"/>
          <w:lang w:bidi="ar-SA"/>
        </w:rPr>
      </w:pPr>
      <w:r w:rsidRPr="00030D00">
        <w:rPr>
          <w:sz w:val="20"/>
          <w:szCs w:val="20"/>
          <w:lang w:bidi="ar-SA"/>
        </w:rPr>
        <w:t>Delegate of the Board of Food Standards Australia New Zealand</w:t>
      </w:r>
    </w:p>
    <w:p w14:paraId="714DBFCE" w14:textId="77777777" w:rsidR="00030D00" w:rsidRPr="00030D00" w:rsidRDefault="00030D00" w:rsidP="00030D00">
      <w:pPr>
        <w:tabs>
          <w:tab w:val="left" w:pos="851"/>
        </w:tabs>
        <w:rPr>
          <w:sz w:val="20"/>
          <w:szCs w:val="20"/>
          <w:lang w:bidi="ar-SA"/>
        </w:rPr>
      </w:pPr>
    </w:p>
    <w:p w14:paraId="4EC42FC1" w14:textId="77777777" w:rsidR="00030D00" w:rsidRPr="00030D00" w:rsidRDefault="00030D00" w:rsidP="00030D00">
      <w:pPr>
        <w:tabs>
          <w:tab w:val="left" w:pos="851"/>
        </w:tabs>
        <w:rPr>
          <w:sz w:val="20"/>
          <w:szCs w:val="20"/>
          <w:lang w:bidi="ar-SA"/>
        </w:rPr>
      </w:pPr>
    </w:p>
    <w:p w14:paraId="5768EAEF" w14:textId="77777777" w:rsidR="00030D00" w:rsidRPr="00030D00" w:rsidRDefault="00030D00" w:rsidP="00030D00">
      <w:pPr>
        <w:tabs>
          <w:tab w:val="left" w:pos="851"/>
        </w:tabs>
        <w:rPr>
          <w:sz w:val="20"/>
          <w:szCs w:val="20"/>
          <w:lang w:bidi="ar-SA"/>
        </w:rPr>
      </w:pPr>
    </w:p>
    <w:p w14:paraId="6F09BB46" w14:textId="77777777" w:rsidR="00030D00" w:rsidRPr="00030D00" w:rsidRDefault="00030D00" w:rsidP="00030D00">
      <w:pPr>
        <w:tabs>
          <w:tab w:val="left" w:pos="851"/>
        </w:tabs>
        <w:rPr>
          <w:sz w:val="20"/>
          <w:szCs w:val="20"/>
          <w:lang w:bidi="ar-SA"/>
        </w:rPr>
      </w:pPr>
    </w:p>
    <w:p w14:paraId="63624E36" w14:textId="77777777" w:rsidR="00030D00" w:rsidRPr="00030D00" w:rsidRDefault="00030D00" w:rsidP="00030D00">
      <w:pPr>
        <w:tabs>
          <w:tab w:val="left" w:pos="851"/>
        </w:tabs>
        <w:rPr>
          <w:sz w:val="20"/>
          <w:szCs w:val="20"/>
          <w:lang w:bidi="ar-SA"/>
        </w:rPr>
      </w:pPr>
    </w:p>
    <w:p w14:paraId="4D5F491B" w14:textId="77777777" w:rsidR="00030D00" w:rsidRPr="00030D00" w:rsidRDefault="00030D00" w:rsidP="00030D00">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030D00">
        <w:rPr>
          <w:b/>
          <w:sz w:val="20"/>
          <w:szCs w:val="20"/>
          <w:lang w:val="en-AU" w:bidi="ar-SA"/>
        </w:rPr>
        <w:t xml:space="preserve">Note:  </w:t>
      </w:r>
    </w:p>
    <w:p w14:paraId="5B846254" w14:textId="77777777" w:rsidR="00030D00" w:rsidRPr="00030D00" w:rsidRDefault="00030D00" w:rsidP="00030D0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0BD2256" w14:textId="77777777" w:rsidR="00030D00" w:rsidRPr="00030D00" w:rsidRDefault="00030D00" w:rsidP="00030D0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030D00">
        <w:rPr>
          <w:sz w:val="20"/>
          <w:szCs w:val="20"/>
          <w:lang w:val="en-AU" w:bidi="ar-SA"/>
        </w:rPr>
        <w:t xml:space="preserve">This variation will be published in the Commonwealth of Australia Gazette No. </w:t>
      </w:r>
      <w:proofErr w:type="gramStart"/>
      <w:r w:rsidRPr="00030D00">
        <w:rPr>
          <w:sz w:val="20"/>
          <w:szCs w:val="20"/>
          <w:lang w:val="en-AU" w:bidi="ar-SA"/>
        </w:rPr>
        <w:t xml:space="preserve">FSC </w:t>
      </w:r>
      <w:r w:rsidRPr="00030D00">
        <w:rPr>
          <w:color w:val="FF0000"/>
          <w:sz w:val="20"/>
          <w:szCs w:val="20"/>
          <w:lang w:val="en-AU" w:bidi="ar-SA"/>
        </w:rPr>
        <w:t>XX on XX Month 20XX</w:t>
      </w:r>
      <w:r w:rsidRPr="00030D00">
        <w:rPr>
          <w:sz w:val="20"/>
          <w:szCs w:val="20"/>
          <w:lang w:val="en-AU" w:bidi="ar-SA"/>
        </w:rPr>
        <w:t>.</w:t>
      </w:r>
      <w:proofErr w:type="gramEnd"/>
      <w:r w:rsidRPr="00030D00">
        <w:rPr>
          <w:sz w:val="20"/>
          <w:szCs w:val="20"/>
          <w:lang w:val="en-AU" w:bidi="ar-SA"/>
        </w:rPr>
        <w:t xml:space="preserve"> This means that this date is the gazettal date for the purposes of clause 3 of the variation. </w:t>
      </w:r>
    </w:p>
    <w:p w14:paraId="72DAED58" w14:textId="77777777" w:rsidR="00030D00" w:rsidRPr="00030D00" w:rsidRDefault="00030D00" w:rsidP="00030D00">
      <w:pPr>
        <w:tabs>
          <w:tab w:val="left" w:pos="851"/>
        </w:tabs>
        <w:rPr>
          <w:sz w:val="20"/>
          <w:szCs w:val="20"/>
          <w:lang w:bidi="ar-SA"/>
        </w:rPr>
      </w:pPr>
    </w:p>
    <w:p w14:paraId="53D03A56" w14:textId="77777777" w:rsidR="00030D00" w:rsidRPr="00030D00" w:rsidRDefault="00030D00" w:rsidP="00030D00">
      <w:pPr>
        <w:widowControl/>
        <w:rPr>
          <w:sz w:val="20"/>
          <w:szCs w:val="20"/>
          <w:lang w:bidi="ar-SA"/>
        </w:rPr>
      </w:pPr>
      <w:r w:rsidRPr="00030D00">
        <w:rPr>
          <w:sz w:val="20"/>
          <w:szCs w:val="20"/>
          <w:lang w:bidi="ar-SA"/>
        </w:rPr>
        <w:br w:type="page"/>
      </w:r>
    </w:p>
    <w:p w14:paraId="765AD3E0" w14:textId="77777777" w:rsidR="00030D00" w:rsidRPr="00030D00" w:rsidRDefault="00030D00" w:rsidP="004F2A78">
      <w:pPr>
        <w:pStyle w:val="FSCDraftingitemheading"/>
      </w:pPr>
      <w:r w:rsidRPr="00030D00">
        <w:lastRenderedPageBreak/>
        <w:t>1</w:t>
      </w:r>
      <w:r w:rsidRPr="00030D00">
        <w:tab/>
        <w:t>Name</w:t>
      </w:r>
    </w:p>
    <w:p w14:paraId="157F2207" w14:textId="2754F54A" w:rsidR="00030D00" w:rsidRPr="00030D00" w:rsidRDefault="00030D00" w:rsidP="004F2A78">
      <w:pPr>
        <w:pStyle w:val="FSCDraftingitem"/>
      </w:pPr>
      <w:r w:rsidRPr="00030D00">
        <w:t xml:space="preserve">This instrument is the </w:t>
      </w:r>
      <w:r w:rsidRPr="005876BD">
        <w:rPr>
          <w:i/>
        </w:rPr>
        <w:t>Food Standards (Application A1134</w:t>
      </w:r>
      <w:r w:rsidR="00855C11" w:rsidRPr="005876BD">
        <w:rPr>
          <w:i/>
        </w:rPr>
        <w:t xml:space="preserve"> </w:t>
      </w:r>
      <w:r w:rsidRPr="005876BD">
        <w:rPr>
          <w:i/>
        </w:rPr>
        <w:t>–</w:t>
      </w:r>
      <w:r w:rsidR="00855C11" w:rsidRPr="005876BD">
        <w:rPr>
          <w:i/>
        </w:rPr>
        <w:t xml:space="preserve"> </w:t>
      </w:r>
      <w:r w:rsidRPr="005876BD">
        <w:rPr>
          <w:bCs/>
          <w:i/>
        </w:rPr>
        <w:t>Increased Concentration of Plant Sterols in Breakfast Cereals</w:t>
      </w:r>
      <w:r w:rsidRPr="005876BD">
        <w:rPr>
          <w:i/>
        </w:rPr>
        <w:t>) Variation</w:t>
      </w:r>
      <w:r w:rsidRPr="00030D00">
        <w:t>.</w:t>
      </w:r>
    </w:p>
    <w:p w14:paraId="49491E84" w14:textId="77777777" w:rsidR="00030D00" w:rsidRPr="00030D00" w:rsidRDefault="00030D00" w:rsidP="004F2A78">
      <w:pPr>
        <w:pStyle w:val="FSCDraftingitemheading"/>
      </w:pPr>
      <w:r w:rsidRPr="00030D00">
        <w:t>2</w:t>
      </w:r>
      <w:r w:rsidRPr="00030D00">
        <w:tab/>
        <w:t xml:space="preserve">Variation to a standard in the </w:t>
      </w:r>
      <w:r w:rsidRPr="005876BD">
        <w:rPr>
          <w:i/>
        </w:rPr>
        <w:t>Australia New Zealand Food Standards Code</w:t>
      </w:r>
    </w:p>
    <w:p w14:paraId="15247BBB" w14:textId="77777777" w:rsidR="00030D00" w:rsidRPr="00030D00" w:rsidRDefault="00030D00" w:rsidP="004F2A78">
      <w:pPr>
        <w:pStyle w:val="FSCDraftingitem"/>
      </w:pPr>
      <w:r w:rsidRPr="00030D00">
        <w:t>The Schedule varies a standard in the</w:t>
      </w:r>
      <w:r w:rsidRPr="005876BD">
        <w:rPr>
          <w:i/>
        </w:rPr>
        <w:t xml:space="preserve"> Australia New Zealand Food Standards Code</w:t>
      </w:r>
      <w:r w:rsidRPr="00030D00">
        <w:t>.</w:t>
      </w:r>
    </w:p>
    <w:p w14:paraId="33AB7D3E" w14:textId="77777777" w:rsidR="00030D00" w:rsidRPr="00030D00" w:rsidRDefault="00030D00" w:rsidP="004F2A78">
      <w:pPr>
        <w:pStyle w:val="FSCDraftingitemheading"/>
      </w:pPr>
      <w:r w:rsidRPr="00030D00">
        <w:t>3</w:t>
      </w:r>
      <w:r w:rsidRPr="00030D00">
        <w:tab/>
        <w:t>Commencement</w:t>
      </w:r>
    </w:p>
    <w:p w14:paraId="54F071DD" w14:textId="77777777" w:rsidR="00030D00" w:rsidRPr="00030D00" w:rsidRDefault="00030D00" w:rsidP="004F2A78">
      <w:pPr>
        <w:pStyle w:val="FSCDraftingitem"/>
      </w:pPr>
      <w:r w:rsidRPr="00030D00">
        <w:t>The variation commences on the date of gazettal.</w:t>
      </w:r>
    </w:p>
    <w:p w14:paraId="274D09EC" w14:textId="77777777" w:rsidR="00030D00" w:rsidRPr="00030D00" w:rsidRDefault="00030D00" w:rsidP="00030D00">
      <w:pPr>
        <w:tabs>
          <w:tab w:val="left" w:pos="851"/>
        </w:tabs>
        <w:jc w:val="center"/>
        <w:rPr>
          <w:b/>
          <w:sz w:val="20"/>
          <w:szCs w:val="20"/>
          <w:lang w:bidi="ar-SA"/>
        </w:rPr>
      </w:pPr>
      <w:r w:rsidRPr="00030D00">
        <w:rPr>
          <w:b/>
          <w:sz w:val="20"/>
          <w:szCs w:val="20"/>
          <w:lang w:bidi="ar-SA"/>
        </w:rPr>
        <w:t>Schedule</w:t>
      </w:r>
    </w:p>
    <w:p w14:paraId="51826605" w14:textId="0650CFCE" w:rsidR="00030D00" w:rsidRPr="00030D00" w:rsidRDefault="00030D00" w:rsidP="004F2A78">
      <w:pPr>
        <w:pStyle w:val="FSCDraftingitem"/>
      </w:pPr>
      <w:r w:rsidRPr="00030D00">
        <w:rPr>
          <w:b/>
        </w:rPr>
        <w:t>[1]</w:t>
      </w:r>
      <w:r w:rsidRPr="00030D00">
        <w:rPr>
          <w:b/>
        </w:rPr>
        <w:tab/>
        <w:t>Schedule 25</w:t>
      </w:r>
      <w:r w:rsidRPr="00030D00">
        <w:t xml:space="preserve"> is varied by omitting from the entry for ‘*Phytosterols, </w:t>
      </w:r>
      <w:proofErr w:type="spellStart"/>
      <w:r w:rsidRPr="00030D00">
        <w:t>phytostanols</w:t>
      </w:r>
      <w:proofErr w:type="spellEnd"/>
      <w:r w:rsidRPr="00030D00">
        <w:t xml:space="preserve"> and their esters’ in the table to section S25—2</w:t>
      </w:r>
    </w:p>
    <w:tbl>
      <w:tblPr>
        <w:tblW w:w="9072" w:type="dxa"/>
        <w:jc w:val="center"/>
        <w:tblLook w:val="04A0" w:firstRow="1" w:lastRow="0" w:firstColumn="1" w:lastColumn="0" w:noHBand="0" w:noVBand="1"/>
      </w:tblPr>
      <w:tblGrid>
        <w:gridCol w:w="2836"/>
        <w:gridCol w:w="6236"/>
      </w:tblGrid>
      <w:tr w:rsidR="00030D00" w:rsidRPr="00030D00" w14:paraId="6127709C" w14:textId="77777777" w:rsidTr="00B84F22">
        <w:trPr>
          <w:cantSplit/>
          <w:jc w:val="center"/>
        </w:trPr>
        <w:tc>
          <w:tcPr>
            <w:tcW w:w="2836" w:type="dxa"/>
          </w:tcPr>
          <w:p w14:paraId="53236234" w14:textId="77777777" w:rsidR="00030D00" w:rsidRPr="00030D00" w:rsidRDefault="00030D00" w:rsidP="00030D00">
            <w:pPr>
              <w:keepLines/>
              <w:widowControl/>
              <w:tabs>
                <w:tab w:val="right" w:pos="3969"/>
              </w:tabs>
              <w:spacing w:before="60" w:after="60"/>
              <w:rPr>
                <w:rFonts w:cs="Arial"/>
                <w:sz w:val="18"/>
                <w:szCs w:val="20"/>
                <w:lang w:eastAsia="en-AU" w:bidi="ar-SA"/>
              </w:rPr>
            </w:pPr>
          </w:p>
        </w:tc>
        <w:tc>
          <w:tcPr>
            <w:tcW w:w="6236" w:type="dxa"/>
          </w:tcPr>
          <w:p w14:paraId="0F7B3571" w14:textId="77777777" w:rsidR="00030D00" w:rsidRPr="00030D00" w:rsidRDefault="00030D00" w:rsidP="00030D00">
            <w:pPr>
              <w:keepLines/>
              <w:widowControl/>
              <w:spacing w:before="60" w:after="60"/>
              <w:ind w:left="343" w:hanging="343"/>
              <w:rPr>
                <w:rFonts w:cs="Arial"/>
                <w:sz w:val="18"/>
                <w:szCs w:val="22"/>
                <w:lang w:eastAsia="en-AU" w:bidi="ar-SA"/>
              </w:rPr>
            </w:pPr>
            <w:r w:rsidRPr="00030D00">
              <w:rPr>
                <w:rFonts w:cs="Arial"/>
                <w:sz w:val="18"/>
                <w:szCs w:val="22"/>
                <w:lang w:eastAsia="en-AU" w:bidi="ar-SA"/>
              </w:rPr>
              <w:t>3.</w:t>
            </w:r>
            <w:r w:rsidRPr="00030D00">
              <w:rPr>
                <w:rFonts w:cs="Arial"/>
                <w:sz w:val="18"/>
                <w:szCs w:val="22"/>
                <w:lang w:eastAsia="en-AU" w:bidi="ar-SA"/>
              </w:rPr>
              <w:tab/>
              <w:t>May only be added to breakfast cereals, not including breakfast cereal bars, if:</w:t>
            </w:r>
          </w:p>
          <w:p w14:paraId="04BDEDA5" w14:textId="77777777"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(a)</w:t>
            </w:r>
            <w:r w:rsidRPr="00030D00">
              <w:rPr>
                <w:rFonts w:cs="Arial"/>
                <w:sz w:val="18"/>
                <w:szCs w:val="22"/>
                <w:lang w:eastAsia="en-AU" w:bidi="ar-SA"/>
              </w:rPr>
              <w:tab/>
              <w:t>the total fibre content of the breakfast cereal is no less than         3 g/50 g serve; and</w:t>
            </w:r>
          </w:p>
          <w:p w14:paraId="05529242" w14:textId="77777777"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(b)</w:t>
            </w:r>
            <w:r w:rsidRPr="00030D00">
              <w:rPr>
                <w:rFonts w:cs="Arial"/>
                <w:sz w:val="18"/>
                <w:szCs w:val="22"/>
                <w:lang w:eastAsia="en-AU" w:bidi="ar-SA"/>
              </w:rPr>
              <w:tab/>
              <w:t>the breakfast cereal contains no more than 30 g/100 g of total sugars; and</w:t>
            </w:r>
          </w:p>
          <w:p w14:paraId="4BC1B41C" w14:textId="77777777"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(c)</w:t>
            </w:r>
            <w:r w:rsidRPr="00030D00">
              <w:rPr>
                <w:rFonts w:cs="Arial"/>
                <w:sz w:val="18"/>
                <w:szCs w:val="22"/>
                <w:lang w:eastAsia="en-AU" w:bidi="ar-SA"/>
              </w:rPr>
              <w:tab/>
            </w:r>
            <w:proofErr w:type="gramStart"/>
            <w:r w:rsidRPr="00030D00">
              <w:rPr>
                <w:rFonts w:cs="Arial"/>
                <w:sz w:val="18"/>
                <w:szCs w:val="22"/>
                <w:lang w:eastAsia="en-AU" w:bidi="ar-SA"/>
              </w:rPr>
              <w:t>the</w:t>
            </w:r>
            <w:proofErr w:type="gramEnd"/>
            <w:r w:rsidRPr="00030D00">
              <w:rPr>
                <w:rFonts w:cs="Arial"/>
                <w:sz w:val="18"/>
                <w:szCs w:val="22"/>
                <w:lang w:eastAsia="en-AU" w:bidi="ar-SA"/>
              </w:rPr>
              <w:t xml:space="preserve"> *total plant sterol equivalents content is no less than 15 g/kg and no more than 19 g/kg.</w:t>
            </w:r>
          </w:p>
        </w:tc>
      </w:tr>
    </w:tbl>
    <w:p w14:paraId="4EEE055B" w14:textId="77777777" w:rsidR="00030D00" w:rsidRPr="00030D00" w:rsidRDefault="00030D00" w:rsidP="004F2A78">
      <w:pPr>
        <w:pStyle w:val="FSCDraftingitem"/>
      </w:pPr>
      <w:proofErr w:type="gramStart"/>
      <w:r w:rsidRPr="00030D00">
        <w:t>substituting</w:t>
      </w:r>
      <w:proofErr w:type="gramEnd"/>
      <w:r w:rsidRPr="00030D00">
        <w:t xml:space="preserve">, </w:t>
      </w:r>
    </w:p>
    <w:tbl>
      <w:tblPr>
        <w:tblW w:w="9072" w:type="dxa"/>
        <w:jc w:val="center"/>
        <w:tblLook w:val="04A0" w:firstRow="1" w:lastRow="0" w:firstColumn="1" w:lastColumn="0" w:noHBand="0" w:noVBand="1"/>
      </w:tblPr>
      <w:tblGrid>
        <w:gridCol w:w="2836"/>
        <w:gridCol w:w="6236"/>
      </w:tblGrid>
      <w:tr w:rsidR="00030D00" w:rsidRPr="00030D00" w14:paraId="0605D2CF" w14:textId="77777777" w:rsidTr="00B84F22">
        <w:trPr>
          <w:cantSplit/>
          <w:jc w:val="center"/>
        </w:trPr>
        <w:tc>
          <w:tcPr>
            <w:tcW w:w="2836" w:type="dxa"/>
          </w:tcPr>
          <w:p w14:paraId="4E7EB119" w14:textId="77777777" w:rsidR="00030D00" w:rsidRPr="00030D00" w:rsidRDefault="00030D00" w:rsidP="00030D00">
            <w:pPr>
              <w:keepLines/>
              <w:widowControl/>
              <w:tabs>
                <w:tab w:val="right" w:pos="3969"/>
              </w:tabs>
              <w:spacing w:before="60" w:after="60"/>
              <w:rPr>
                <w:rFonts w:cs="Arial"/>
                <w:sz w:val="18"/>
                <w:szCs w:val="20"/>
                <w:lang w:eastAsia="en-AU" w:bidi="ar-SA"/>
              </w:rPr>
            </w:pPr>
          </w:p>
        </w:tc>
        <w:tc>
          <w:tcPr>
            <w:tcW w:w="6236" w:type="dxa"/>
          </w:tcPr>
          <w:p w14:paraId="6D5CF308" w14:textId="77777777" w:rsidR="00030D00" w:rsidRPr="00030D00" w:rsidRDefault="00030D00" w:rsidP="00030D00">
            <w:pPr>
              <w:keepLines/>
              <w:widowControl/>
              <w:spacing w:before="60" w:after="60"/>
              <w:ind w:left="397" w:hanging="397"/>
              <w:rPr>
                <w:rFonts w:cs="Arial"/>
                <w:sz w:val="18"/>
                <w:szCs w:val="22"/>
                <w:lang w:eastAsia="en-AU" w:bidi="ar-SA"/>
              </w:rPr>
            </w:pPr>
            <w:r w:rsidRPr="00030D00">
              <w:rPr>
                <w:rFonts w:cs="Arial"/>
                <w:sz w:val="18"/>
                <w:szCs w:val="22"/>
                <w:lang w:eastAsia="en-AU" w:bidi="ar-SA"/>
              </w:rPr>
              <w:t>3.</w:t>
            </w:r>
            <w:r w:rsidRPr="00030D00">
              <w:rPr>
                <w:rFonts w:cs="Arial"/>
                <w:sz w:val="18"/>
                <w:szCs w:val="22"/>
                <w:lang w:eastAsia="en-AU" w:bidi="ar-SA"/>
              </w:rPr>
              <w:tab/>
              <w:t>May only be added to breakfast cereals, not including breakfast cereal bars, if:</w:t>
            </w:r>
          </w:p>
          <w:p w14:paraId="21E469C7" w14:textId="72827806"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(a)</w:t>
            </w:r>
            <w:r w:rsidRPr="00030D00">
              <w:rPr>
                <w:rFonts w:cs="Arial"/>
                <w:sz w:val="18"/>
                <w:szCs w:val="22"/>
                <w:lang w:eastAsia="en-AU" w:bidi="ar-SA"/>
              </w:rPr>
              <w:tab/>
              <w:t>the total fibre content of the breakfast cerea</w:t>
            </w:r>
            <w:r w:rsidR="00144901">
              <w:rPr>
                <w:rFonts w:cs="Arial"/>
                <w:sz w:val="18"/>
                <w:szCs w:val="22"/>
                <w:lang w:eastAsia="en-AU" w:bidi="ar-SA"/>
              </w:rPr>
              <w:t>l is no less than 3 g/50 g</w:t>
            </w:r>
            <w:r w:rsidRPr="00030D00">
              <w:rPr>
                <w:rFonts w:cs="Arial"/>
                <w:sz w:val="18"/>
                <w:szCs w:val="22"/>
                <w:lang w:eastAsia="en-AU" w:bidi="ar-SA"/>
              </w:rPr>
              <w:t>; and</w:t>
            </w:r>
          </w:p>
          <w:p w14:paraId="52BAB21C" w14:textId="77777777"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(b)</w:t>
            </w:r>
            <w:r w:rsidRPr="00030D00">
              <w:rPr>
                <w:rFonts w:cs="Arial"/>
                <w:sz w:val="18"/>
                <w:szCs w:val="22"/>
                <w:lang w:eastAsia="en-AU" w:bidi="ar-SA"/>
              </w:rPr>
              <w:tab/>
              <w:t>the breakfast cereal contains no more than 30 g/100 g of total sugars; and</w:t>
            </w:r>
          </w:p>
          <w:p w14:paraId="5F4FCC90" w14:textId="77777777" w:rsidR="00030D00" w:rsidRPr="00030D00" w:rsidRDefault="00030D00" w:rsidP="00030D00">
            <w:pPr>
              <w:keepLines/>
              <w:widowControl/>
              <w:spacing w:before="60" w:after="60"/>
              <w:ind w:left="794" w:hanging="397"/>
              <w:rPr>
                <w:rFonts w:cs="Arial"/>
                <w:sz w:val="18"/>
                <w:szCs w:val="22"/>
                <w:lang w:eastAsia="en-AU" w:bidi="ar-SA"/>
              </w:rPr>
            </w:pPr>
            <w:r w:rsidRPr="00030D00">
              <w:rPr>
                <w:rFonts w:cs="Arial"/>
                <w:sz w:val="18"/>
                <w:szCs w:val="22"/>
                <w:lang w:eastAsia="en-AU" w:bidi="ar-SA"/>
              </w:rPr>
              <w:t>(c)</w:t>
            </w:r>
            <w:r w:rsidRPr="00030D00">
              <w:rPr>
                <w:rFonts w:cs="Arial"/>
                <w:sz w:val="18"/>
                <w:szCs w:val="22"/>
                <w:lang w:eastAsia="en-AU" w:bidi="ar-SA"/>
              </w:rPr>
              <w:tab/>
            </w:r>
            <w:proofErr w:type="gramStart"/>
            <w:r w:rsidRPr="00030D00">
              <w:rPr>
                <w:rFonts w:cs="Arial"/>
                <w:sz w:val="18"/>
                <w:szCs w:val="22"/>
                <w:lang w:eastAsia="en-AU" w:bidi="ar-SA"/>
              </w:rPr>
              <w:t>the</w:t>
            </w:r>
            <w:proofErr w:type="gramEnd"/>
            <w:r w:rsidRPr="00030D00">
              <w:rPr>
                <w:rFonts w:cs="Arial"/>
                <w:sz w:val="18"/>
                <w:szCs w:val="22"/>
                <w:lang w:eastAsia="en-AU" w:bidi="ar-SA"/>
              </w:rPr>
              <w:t xml:space="preserve"> *total plant sterol equivalents content is the prescribed amount.</w:t>
            </w:r>
          </w:p>
          <w:p w14:paraId="13679BD6" w14:textId="6540D040" w:rsidR="00030D00" w:rsidRPr="00030D00" w:rsidRDefault="00030D00" w:rsidP="004F2A78">
            <w:pPr>
              <w:pStyle w:val="FSCtblPara"/>
            </w:pPr>
            <w:r w:rsidRPr="00030D00">
              <w:t>3A.</w:t>
            </w:r>
            <w:r w:rsidR="00EC2118" w:rsidRPr="00030D00">
              <w:t xml:space="preserve"> </w:t>
            </w:r>
            <w:r w:rsidR="00EC2118" w:rsidRPr="00030D00">
              <w:tab/>
            </w:r>
            <w:r w:rsidRPr="00030D00">
              <w:t xml:space="preserve">For the purposes of condition 3(c) above, </w:t>
            </w:r>
          </w:p>
          <w:p w14:paraId="08D22D53" w14:textId="77777777" w:rsidR="00030D00" w:rsidRPr="00030D00" w:rsidRDefault="00030D00" w:rsidP="004F2A78">
            <w:pPr>
              <w:pStyle w:val="FSCtblSubpara"/>
            </w:pPr>
            <w:r w:rsidRPr="00030D00">
              <w:t>(a)</w:t>
            </w:r>
            <w:r w:rsidRPr="00030D00">
              <w:tab/>
              <w:t xml:space="preserve">the prescribed amount during the exclusive use period is: </w:t>
            </w:r>
          </w:p>
          <w:p w14:paraId="02216EB2" w14:textId="02820CDB" w:rsidR="00030D00" w:rsidRPr="00030D00" w:rsidRDefault="00030D00" w:rsidP="00030D00">
            <w:pPr>
              <w:keepLines/>
              <w:widowControl/>
              <w:spacing w:before="60" w:after="60"/>
              <w:ind w:left="1026" w:hanging="283"/>
              <w:rPr>
                <w:rFonts w:cs="Arial"/>
                <w:sz w:val="18"/>
                <w:szCs w:val="22"/>
                <w:lang w:eastAsia="en-AU" w:bidi="ar-SA"/>
              </w:rPr>
            </w:pPr>
            <w:r w:rsidRPr="00030D00">
              <w:rPr>
                <w:rFonts w:cs="Arial"/>
                <w:sz w:val="18"/>
                <w:szCs w:val="22"/>
                <w:lang w:eastAsia="en-AU" w:bidi="ar-SA"/>
              </w:rPr>
              <w:t>(</w:t>
            </w:r>
            <w:proofErr w:type="spellStart"/>
            <w:r w:rsidRPr="00030D00">
              <w:rPr>
                <w:rFonts w:cs="Arial"/>
                <w:sz w:val="18"/>
                <w:szCs w:val="22"/>
                <w:lang w:eastAsia="en-AU" w:bidi="ar-SA"/>
              </w:rPr>
              <w:t>i</w:t>
            </w:r>
            <w:proofErr w:type="spellEnd"/>
            <w:r w:rsidRPr="00030D00">
              <w:rPr>
                <w:rFonts w:cs="Arial"/>
                <w:sz w:val="18"/>
                <w:szCs w:val="22"/>
                <w:lang w:eastAsia="en-AU" w:bidi="ar-SA"/>
              </w:rPr>
              <w:t>)</w:t>
            </w:r>
            <w:r w:rsidRPr="00030D00">
              <w:rPr>
                <w:rFonts w:cs="Arial"/>
                <w:sz w:val="18"/>
                <w:szCs w:val="22"/>
                <w:lang w:eastAsia="en-AU" w:bidi="ar-SA"/>
              </w:rPr>
              <w:tab/>
              <w:t xml:space="preserve">for breakfast cereals sold under the brands </w:t>
            </w:r>
            <w:r w:rsidRPr="00030D00">
              <w:rPr>
                <w:rFonts w:cs="Arial"/>
                <w:i/>
                <w:sz w:val="18"/>
                <w:szCs w:val="22"/>
                <w:lang w:eastAsia="en-AU" w:bidi="ar-SA"/>
              </w:rPr>
              <w:t>Sanitarium Health and Wellbeing</w:t>
            </w:r>
            <w:r w:rsidRPr="00030D00">
              <w:rPr>
                <w:rFonts w:cs="Arial"/>
                <w:sz w:val="18"/>
                <w:szCs w:val="22"/>
                <w:lang w:eastAsia="en-AU" w:bidi="ar-SA"/>
              </w:rPr>
              <w:t xml:space="preserve"> or </w:t>
            </w:r>
            <w:proofErr w:type="spellStart"/>
            <w:r w:rsidRPr="00030D00">
              <w:rPr>
                <w:rFonts w:cs="Arial"/>
                <w:i/>
                <w:sz w:val="18"/>
                <w:szCs w:val="22"/>
                <w:lang w:eastAsia="en-AU" w:bidi="ar-SA"/>
              </w:rPr>
              <w:t>Weet</w:t>
            </w:r>
            <w:proofErr w:type="spellEnd"/>
            <w:r w:rsidRPr="00030D00">
              <w:rPr>
                <w:rFonts w:cs="Arial"/>
                <w:i/>
                <w:sz w:val="18"/>
                <w:szCs w:val="22"/>
                <w:lang w:eastAsia="en-AU" w:bidi="ar-SA"/>
              </w:rPr>
              <w:t>-Bix</w:t>
            </w:r>
            <w:r w:rsidRPr="00030D00">
              <w:rPr>
                <w:rFonts w:cs="Arial"/>
                <w:sz w:val="18"/>
                <w:szCs w:val="22"/>
                <w:lang w:eastAsia="en-AU" w:bidi="ar-SA"/>
              </w:rPr>
              <w:t xml:space="preserve"> – an amount that is no less than 0.5</w:t>
            </w:r>
            <w:r w:rsidR="004F2A78">
              <w:rPr>
                <w:rFonts w:cs="Arial"/>
                <w:sz w:val="18"/>
                <w:szCs w:val="22"/>
                <w:lang w:eastAsia="en-AU" w:bidi="ar-SA"/>
              </w:rPr>
              <w:t xml:space="preserve"> </w:t>
            </w:r>
            <w:r w:rsidRPr="00030D00">
              <w:rPr>
                <w:rFonts w:cs="Arial"/>
                <w:sz w:val="18"/>
                <w:szCs w:val="22"/>
                <w:lang w:eastAsia="en-AU" w:bidi="ar-SA"/>
              </w:rPr>
              <w:t>g per serving and no more than 2.2</w:t>
            </w:r>
            <w:r>
              <w:rPr>
                <w:rFonts w:cs="Arial"/>
                <w:sz w:val="18"/>
                <w:szCs w:val="22"/>
                <w:lang w:eastAsia="en-AU" w:bidi="ar-SA"/>
              </w:rPr>
              <w:t xml:space="preserve"> </w:t>
            </w:r>
            <w:r w:rsidRPr="00030D00">
              <w:rPr>
                <w:rFonts w:cs="Arial"/>
                <w:sz w:val="18"/>
                <w:szCs w:val="22"/>
                <w:lang w:eastAsia="en-AU" w:bidi="ar-SA"/>
              </w:rPr>
              <w:t>g per serving; and</w:t>
            </w:r>
          </w:p>
          <w:p w14:paraId="57A05637" w14:textId="77777777" w:rsidR="00030D00" w:rsidRPr="00030D00" w:rsidRDefault="00030D00" w:rsidP="00030D00">
            <w:pPr>
              <w:keepLines/>
              <w:widowControl/>
              <w:spacing w:before="60" w:after="60"/>
              <w:ind w:left="1026" w:hanging="283"/>
              <w:rPr>
                <w:rFonts w:cs="Arial"/>
                <w:sz w:val="18"/>
                <w:szCs w:val="22"/>
                <w:lang w:eastAsia="en-AU" w:bidi="ar-SA"/>
              </w:rPr>
            </w:pPr>
            <w:r w:rsidRPr="00030D00">
              <w:rPr>
                <w:rFonts w:cs="Arial"/>
                <w:sz w:val="18"/>
                <w:szCs w:val="22"/>
                <w:lang w:eastAsia="en-AU" w:bidi="ar-SA"/>
              </w:rPr>
              <w:t>(ii)</w:t>
            </w:r>
            <w:r w:rsidRPr="00030D00">
              <w:rPr>
                <w:rFonts w:cs="Arial"/>
                <w:sz w:val="18"/>
                <w:szCs w:val="22"/>
                <w:lang w:eastAsia="en-AU" w:bidi="ar-SA"/>
              </w:rPr>
              <w:tab/>
              <w:t>for all other breakfast cereals - an amount that is no less than 15 g/kg and no more than 19 g/kg; and</w:t>
            </w:r>
          </w:p>
          <w:p w14:paraId="3D1854A0" w14:textId="5233ECB9" w:rsidR="00030D00" w:rsidRPr="00030D00" w:rsidRDefault="00030D00" w:rsidP="00030D00">
            <w:pPr>
              <w:keepLines/>
              <w:widowControl/>
              <w:spacing w:before="60" w:after="60"/>
              <w:ind w:left="743" w:hanging="284"/>
              <w:rPr>
                <w:rFonts w:cs="Arial"/>
                <w:sz w:val="18"/>
                <w:szCs w:val="22"/>
                <w:lang w:eastAsia="en-AU" w:bidi="ar-SA"/>
              </w:rPr>
            </w:pPr>
            <w:r w:rsidRPr="00030D00">
              <w:rPr>
                <w:rFonts w:cs="Arial"/>
                <w:sz w:val="18"/>
                <w:szCs w:val="22"/>
                <w:lang w:eastAsia="en-AU" w:bidi="ar-SA"/>
              </w:rPr>
              <w:t xml:space="preserve">(b) </w:t>
            </w:r>
            <w:r w:rsidRPr="00030D00">
              <w:rPr>
                <w:rFonts w:cs="Arial"/>
                <w:sz w:val="18"/>
                <w:szCs w:val="22"/>
                <w:lang w:eastAsia="en-AU" w:bidi="ar-SA"/>
              </w:rPr>
              <w:tab/>
            </w:r>
            <w:proofErr w:type="gramStart"/>
            <w:r w:rsidRPr="00030D00">
              <w:rPr>
                <w:rFonts w:cs="Arial"/>
                <w:sz w:val="18"/>
                <w:szCs w:val="22"/>
                <w:lang w:eastAsia="en-AU" w:bidi="ar-SA"/>
              </w:rPr>
              <w:t>the</w:t>
            </w:r>
            <w:proofErr w:type="gramEnd"/>
            <w:r w:rsidRPr="00030D00">
              <w:rPr>
                <w:rFonts w:cs="Arial"/>
                <w:sz w:val="18"/>
                <w:szCs w:val="22"/>
                <w:lang w:eastAsia="en-AU" w:bidi="ar-SA"/>
              </w:rPr>
              <w:t xml:space="preserve"> prescribed amount after the end of the exclusive use period is an amount that is no less than 0.5</w:t>
            </w:r>
            <w:r>
              <w:rPr>
                <w:rFonts w:cs="Arial"/>
                <w:sz w:val="18"/>
                <w:szCs w:val="22"/>
                <w:lang w:eastAsia="en-AU" w:bidi="ar-SA"/>
              </w:rPr>
              <w:t xml:space="preserve"> </w:t>
            </w:r>
            <w:r w:rsidRPr="00030D00">
              <w:rPr>
                <w:rFonts w:cs="Arial"/>
                <w:sz w:val="18"/>
                <w:szCs w:val="22"/>
                <w:lang w:eastAsia="en-AU" w:bidi="ar-SA"/>
              </w:rPr>
              <w:t>g per serving and no more than 2.2</w:t>
            </w:r>
            <w:r w:rsidR="004F2A78">
              <w:rPr>
                <w:rFonts w:cs="Arial"/>
                <w:sz w:val="18"/>
                <w:szCs w:val="22"/>
                <w:lang w:eastAsia="en-AU" w:bidi="ar-SA"/>
              </w:rPr>
              <w:t xml:space="preserve"> </w:t>
            </w:r>
            <w:r w:rsidRPr="00030D00">
              <w:rPr>
                <w:rFonts w:cs="Arial"/>
                <w:sz w:val="18"/>
                <w:szCs w:val="22"/>
                <w:lang w:eastAsia="en-AU" w:bidi="ar-SA"/>
              </w:rPr>
              <w:t>g per serving.</w:t>
            </w:r>
          </w:p>
          <w:p w14:paraId="69734408" w14:textId="2D0D53C5" w:rsidR="00030D00" w:rsidRPr="00030D00" w:rsidRDefault="00030D00" w:rsidP="004F2A78">
            <w:pPr>
              <w:pStyle w:val="FSCtblPara"/>
            </w:pPr>
            <w:r w:rsidRPr="00030D00">
              <w:t>3B.</w:t>
            </w:r>
            <w:r w:rsidR="00EC2118" w:rsidRPr="00030D00">
              <w:t xml:space="preserve"> </w:t>
            </w:r>
            <w:r w:rsidR="00EC2118" w:rsidRPr="00030D00">
              <w:tab/>
            </w:r>
            <w:r w:rsidRPr="00030D00">
              <w:t xml:space="preserve">For the purposes of condition 3A above, </w:t>
            </w:r>
            <w:r w:rsidRPr="00030D00">
              <w:rPr>
                <w:b/>
              </w:rPr>
              <w:t>exclusive use period</w:t>
            </w:r>
            <w:r w:rsidRPr="00030D00">
              <w:t xml:space="preserve"> means the period commencing on the date of gazettal of the </w:t>
            </w:r>
            <w:r w:rsidRPr="00030D00">
              <w:rPr>
                <w:i/>
              </w:rPr>
              <w:t>Food Standards (Application A1134</w:t>
            </w:r>
            <w:r w:rsidR="00EC2118">
              <w:rPr>
                <w:i/>
              </w:rPr>
              <w:t xml:space="preserve"> </w:t>
            </w:r>
            <w:r w:rsidRPr="00030D00">
              <w:rPr>
                <w:i/>
              </w:rPr>
              <w:t>–</w:t>
            </w:r>
            <w:r w:rsidR="00040328">
              <w:rPr>
                <w:i/>
              </w:rPr>
              <w:t xml:space="preserve"> </w:t>
            </w:r>
            <w:r w:rsidRPr="00030D00">
              <w:rPr>
                <w:bCs/>
                <w:i/>
              </w:rPr>
              <w:t>Increased Concentration of Plant Sterols in Breakfast Cereals</w:t>
            </w:r>
            <w:r w:rsidRPr="00030D00">
              <w:rPr>
                <w:i/>
              </w:rPr>
              <w:t>) Variation</w:t>
            </w:r>
            <w:r w:rsidRPr="00030D00">
              <w:t xml:space="preserve"> and ending 15 months after that date.</w:t>
            </w:r>
          </w:p>
        </w:tc>
      </w:tr>
    </w:tbl>
    <w:p w14:paraId="595488C6" w14:textId="77777777" w:rsidR="00AB0275" w:rsidRPr="00795D86" w:rsidRDefault="00AB0275" w:rsidP="00AB0275">
      <w:pPr>
        <w:rPr>
          <w:lang w:bidi="ar-SA"/>
        </w:rPr>
      </w:pPr>
    </w:p>
    <w:p w14:paraId="595488C7" w14:textId="77777777" w:rsidR="00AF06FC" w:rsidRDefault="00AB0275" w:rsidP="00AB0275">
      <w:pPr>
        <w:rPr>
          <w:lang w:val="en-AU" w:eastAsia="en-GB" w:bidi="ar-SA"/>
        </w:rPr>
      </w:pPr>
      <w:r w:rsidRPr="00932F14">
        <w:br w:type="page"/>
      </w:r>
    </w:p>
    <w:p w14:paraId="595488C8" w14:textId="77777777" w:rsidR="00AB0275" w:rsidRDefault="002C4A91" w:rsidP="00AB0275">
      <w:pPr>
        <w:pStyle w:val="Heading2"/>
        <w:ind w:left="0" w:firstLine="0"/>
      </w:pPr>
      <w:bookmarkStart w:id="101" w:name="_Toc468088656"/>
      <w:r w:rsidRPr="00932F14">
        <w:lastRenderedPageBreak/>
        <w:t xml:space="preserve">Attachment </w:t>
      </w:r>
      <w:r>
        <w:t xml:space="preserve">B – </w:t>
      </w:r>
      <w:r w:rsidR="00AB0275">
        <w:t>Draft Explanatory Statement</w:t>
      </w:r>
      <w:bookmarkEnd w:id="101"/>
    </w:p>
    <w:p w14:paraId="595488C9"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595488CA" w14:textId="77777777" w:rsidR="00AB0275" w:rsidRDefault="00AB0275" w:rsidP="00AB0275">
      <w:pPr>
        <w:rPr>
          <w:lang w:val="en-AU" w:eastAsia="en-GB" w:bidi="ar-SA"/>
        </w:rPr>
      </w:pPr>
    </w:p>
    <w:p w14:paraId="595488C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95488CC" w14:textId="77777777" w:rsidR="00AB0275" w:rsidRPr="00030D00" w:rsidRDefault="00AB0275" w:rsidP="00AB0275">
      <w:pPr>
        <w:widowControl/>
        <w:autoSpaceDE w:val="0"/>
        <w:autoSpaceDN w:val="0"/>
        <w:adjustRightInd w:val="0"/>
        <w:rPr>
          <w:rFonts w:eastAsia="Calibri" w:cs="Arial"/>
          <w:bCs/>
          <w:szCs w:val="22"/>
          <w:lang w:val="en-AU" w:bidi="ar-SA"/>
        </w:rPr>
      </w:pPr>
    </w:p>
    <w:p w14:paraId="595488CD" w14:textId="77777777" w:rsidR="00AB0275" w:rsidRPr="00030D00" w:rsidRDefault="00AB0275" w:rsidP="00AB0275">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5488CE" w14:textId="77777777" w:rsidR="00AB0275" w:rsidRPr="00030D00" w:rsidRDefault="00AB0275" w:rsidP="00AB0275">
      <w:pPr>
        <w:widowControl/>
        <w:autoSpaceDE w:val="0"/>
        <w:autoSpaceDN w:val="0"/>
        <w:adjustRightInd w:val="0"/>
        <w:rPr>
          <w:rFonts w:eastAsia="Calibri" w:cs="Arial"/>
          <w:bCs/>
          <w:szCs w:val="22"/>
          <w:lang w:val="en-AU" w:bidi="ar-SA"/>
        </w:rPr>
      </w:pPr>
    </w:p>
    <w:p w14:paraId="595488D0" w14:textId="73537FE2" w:rsidR="00AB0275" w:rsidRPr="00030D00" w:rsidRDefault="00AB0275" w:rsidP="00AB0275">
      <w:pPr>
        <w:widowControl/>
        <w:autoSpaceDE w:val="0"/>
        <w:autoSpaceDN w:val="0"/>
        <w:adjustRightInd w:val="0"/>
        <w:rPr>
          <w:rFonts w:eastAsia="Calibri" w:cs="Arial"/>
          <w:bCs/>
          <w:szCs w:val="22"/>
          <w:lang w:val="en-AU" w:bidi="ar-SA"/>
        </w:rPr>
      </w:pPr>
      <w:r w:rsidRPr="00030D00">
        <w:rPr>
          <w:rFonts w:eastAsia="Calibri" w:cs="Arial"/>
          <w:bCs/>
          <w:szCs w:val="22"/>
          <w:lang w:val="en-AU" w:bidi="ar-SA"/>
        </w:rPr>
        <w:t>FSANZ accepted Application A</w:t>
      </w:r>
      <w:r w:rsidR="00030D00" w:rsidRPr="00030D00">
        <w:rPr>
          <w:rFonts w:eastAsia="Calibri" w:cs="Arial"/>
          <w:bCs/>
          <w:szCs w:val="22"/>
          <w:lang w:val="en-AU" w:bidi="ar-SA"/>
        </w:rPr>
        <w:t>1134</w:t>
      </w:r>
      <w:r w:rsidRPr="00030D00">
        <w:rPr>
          <w:rFonts w:eastAsia="Calibri" w:cs="Arial"/>
          <w:bCs/>
          <w:szCs w:val="22"/>
          <w:lang w:val="en-AU" w:bidi="ar-SA"/>
        </w:rPr>
        <w:t xml:space="preserve"> </w:t>
      </w:r>
      <w:r w:rsidR="00030D00" w:rsidRPr="00030D00">
        <w:rPr>
          <w:rFonts w:eastAsia="Calibri" w:cs="Arial"/>
          <w:bCs/>
          <w:szCs w:val="22"/>
          <w:lang w:val="en-AU" w:bidi="ar-SA"/>
        </w:rPr>
        <w:t>– In</w:t>
      </w:r>
      <w:r w:rsidR="00030D00" w:rsidRPr="00030D00">
        <w:rPr>
          <w:rFonts w:eastAsia="Calibri" w:cs="Arial"/>
          <w:bCs/>
          <w:szCs w:val="22"/>
          <w:lang w:bidi="ar-SA"/>
        </w:rPr>
        <w:t>creased Concentration of Plant Sterols in Breakfast Cereals,</w:t>
      </w:r>
      <w:r w:rsidR="00030D00" w:rsidRPr="00030D00">
        <w:rPr>
          <w:rFonts w:eastAsia="Calibri" w:cs="Arial"/>
          <w:bCs/>
          <w:szCs w:val="22"/>
          <w:lang w:val="en-AU" w:bidi="ar-SA"/>
        </w:rPr>
        <w:t xml:space="preserve"> </w:t>
      </w:r>
      <w:r w:rsidRPr="00030D00">
        <w:rPr>
          <w:rFonts w:eastAsia="Calibri" w:cs="Arial"/>
          <w:bCs/>
          <w:szCs w:val="22"/>
          <w:lang w:val="en-AU" w:bidi="ar-SA"/>
        </w:rPr>
        <w:t xml:space="preserve">which seeks to </w:t>
      </w:r>
      <w:r w:rsidR="00030D00" w:rsidRPr="00030D00">
        <w:rPr>
          <w:rFonts w:eastAsia="Calibri" w:cs="Arial"/>
          <w:bCs/>
          <w:szCs w:val="22"/>
          <w:lang w:bidi="ar-SA"/>
        </w:rPr>
        <w:t xml:space="preserve">to amend current novel food permissions for plant sterols added to breakfast cereals to allow increased concentrations. </w:t>
      </w:r>
      <w:r w:rsidRPr="00030D00">
        <w:rPr>
          <w:rFonts w:eastAsia="Calibri" w:cs="Arial"/>
          <w:bCs/>
          <w:szCs w:val="22"/>
          <w:lang w:val="en-AU" w:bidi="ar-SA"/>
        </w:rPr>
        <w:t xml:space="preserve">The Authority considered the Application in accordance with Division 1 of Part 3 and has </w:t>
      </w:r>
      <w:r w:rsidR="00CA3C65" w:rsidRPr="00030D00">
        <w:rPr>
          <w:rFonts w:eastAsia="Calibri" w:cs="Arial"/>
          <w:bCs/>
          <w:szCs w:val="22"/>
          <w:lang w:val="en-AU" w:bidi="ar-SA"/>
        </w:rPr>
        <w:t>prepared</w:t>
      </w:r>
      <w:r w:rsidRPr="00030D00">
        <w:rPr>
          <w:rFonts w:eastAsia="Calibri" w:cs="Arial"/>
          <w:bCs/>
          <w:szCs w:val="22"/>
          <w:lang w:val="en-AU" w:bidi="ar-SA"/>
        </w:rPr>
        <w:t xml:space="preserve"> a draft </w:t>
      </w:r>
      <w:r w:rsidR="00896D03">
        <w:rPr>
          <w:rFonts w:eastAsia="Calibri" w:cs="Arial"/>
          <w:bCs/>
          <w:szCs w:val="22"/>
          <w:lang w:val="en-AU" w:bidi="ar-SA"/>
        </w:rPr>
        <w:t>variation</w:t>
      </w:r>
      <w:r w:rsidRPr="00030D00">
        <w:rPr>
          <w:rFonts w:eastAsia="Calibri" w:cs="Arial"/>
          <w:bCs/>
          <w:szCs w:val="22"/>
          <w:lang w:val="en-AU" w:bidi="ar-SA"/>
        </w:rPr>
        <w:t xml:space="preserve">. </w:t>
      </w:r>
    </w:p>
    <w:p w14:paraId="595488D5" w14:textId="77777777" w:rsidR="00AB0275" w:rsidRPr="00D13E34" w:rsidRDefault="00AB0275" w:rsidP="00AB0275">
      <w:pPr>
        <w:widowControl/>
        <w:autoSpaceDE w:val="0"/>
        <w:autoSpaceDN w:val="0"/>
        <w:adjustRightInd w:val="0"/>
        <w:rPr>
          <w:rFonts w:eastAsia="Calibri" w:cs="Arial"/>
          <w:bCs/>
          <w:szCs w:val="22"/>
          <w:lang w:val="en-AU" w:bidi="ar-SA"/>
        </w:rPr>
      </w:pPr>
    </w:p>
    <w:p w14:paraId="595488D6"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595488D7" w14:textId="77777777" w:rsidR="00AB0275" w:rsidRPr="008D2331" w:rsidRDefault="00AB0275" w:rsidP="00AB0275">
      <w:pPr>
        <w:rPr>
          <w:lang w:val="en-AU" w:eastAsia="en-GB" w:bidi="ar-SA"/>
        </w:rPr>
      </w:pPr>
    </w:p>
    <w:p w14:paraId="15F74F7B" w14:textId="555A86E6" w:rsidR="005A4311" w:rsidRDefault="00AA5873" w:rsidP="00AB0275">
      <w:pPr>
        <w:rPr>
          <w:lang w:val="en-AU" w:eastAsia="en-GB" w:bidi="ar-SA"/>
        </w:rPr>
      </w:pPr>
      <w:r>
        <w:rPr>
          <w:lang w:val="en-AU" w:eastAsia="en-GB" w:bidi="ar-SA"/>
        </w:rPr>
        <w:t>The purpose of this variation to the</w:t>
      </w:r>
      <w:r w:rsidR="000612A4" w:rsidRPr="008D2331">
        <w:rPr>
          <w:lang w:val="en-AU" w:eastAsia="en-GB" w:bidi="ar-SA"/>
        </w:rPr>
        <w:t xml:space="preserve"> Code </w:t>
      </w:r>
      <w:r>
        <w:rPr>
          <w:lang w:val="en-AU" w:eastAsia="en-GB" w:bidi="ar-SA"/>
        </w:rPr>
        <w:t xml:space="preserve">is </w:t>
      </w:r>
      <w:r w:rsidR="000612A4" w:rsidRPr="008D2331">
        <w:rPr>
          <w:lang w:val="en-AU" w:eastAsia="en-GB" w:bidi="ar-SA"/>
        </w:rPr>
        <w:t xml:space="preserve">to </w:t>
      </w:r>
      <w:r w:rsidR="005A4311">
        <w:rPr>
          <w:lang w:val="en-AU" w:eastAsia="en-GB" w:bidi="ar-SA"/>
        </w:rPr>
        <w:t>permit</w:t>
      </w:r>
      <w:r w:rsidR="005A4311" w:rsidRPr="008D2331">
        <w:rPr>
          <w:lang w:val="en-AU" w:eastAsia="en-GB" w:bidi="ar-SA"/>
        </w:rPr>
        <w:t xml:space="preserve"> </w:t>
      </w:r>
      <w:r>
        <w:rPr>
          <w:lang w:val="en-AU" w:eastAsia="en-GB" w:bidi="ar-SA"/>
        </w:rPr>
        <w:t xml:space="preserve">an </w:t>
      </w:r>
      <w:r w:rsidR="000612A4" w:rsidRPr="008D2331">
        <w:rPr>
          <w:lang w:val="en-AU" w:eastAsia="en-GB" w:bidi="ar-SA"/>
        </w:rPr>
        <w:t>increased</w:t>
      </w:r>
      <w:r w:rsidR="004D4061">
        <w:rPr>
          <w:lang w:val="en-AU" w:eastAsia="en-GB" w:bidi="ar-SA"/>
        </w:rPr>
        <w:t xml:space="preserve"> </w:t>
      </w:r>
      <w:r w:rsidR="005A4311">
        <w:rPr>
          <w:lang w:val="en-AU" w:eastAsia="en-GB" w:bidi="ar-SA"/>
        </w:rPr>
        <w:t>amount</w:t>
      </w:r>
      <w:r w:rsidR="005A4311" w:rsidRPr="008D2331">
        <w:rPr>
          <w:lang w:val="en-AU" w:eastAsia="en-GB" w:bidi="ar-SA"/>
        </w:rPr>
        <w:t xml:space="preserve"> </w:t>
      </w:r>
      <w:r w:rsidR="000612A4" w:rsidRPr="008D2331">
        <w:rPr>
          <w:lang w:val="en-AU" w:eastAsia="en-GB" w:bidi="ar-SA"/>
        </w:rPr>
        <w:t xml:space="preserve">of phytosterols, </w:t>
      </w:r>
      <w:proofErr w:type="spellStart"/>
      <w:r w:rsidR="000612A4" w:rsidRPr="008D2331">
        <w:rPr>
          <w:lang w:val="en-AU" w:eastAsia="en-GB" w:bidi="ar-SA"/>
        </w:rPr>
        <w:t>phytostanols</w:t>
      </w:r>
      <w:proofErr w:type="spellEnd"/>
      <w:r w:rsidR="000612A4" w:rsidRPr="008D2331">
        <w:rPr>
          <w:lang w:val="en-AU" w:eastAsia="en-GB" w:bidi="ar-SA"/>
        </w:rPr>
        <w:t xml:space="preserve"> and their esters </w:t>
      </w:r>
      <w:r w:rsidR="00B201A0" w:rsidRPr="008D2331">
        <w:rPr>
          <w:lang w:val="en-AU" w:eastAsia="en-GB" w:bidi="ar-SA"/>
        </w:rPr>
        <w:t>(</w:t>
      </w:r>
      <w:r w:rsidR="008D2331" w:rsidRPr="008D2331">
        <w:rPr>
          <w:lang w:val="en-AU" w:eastAsia="en-GB" w:bidi="ar-SA"/>
        </w:rPr>
        <w:t>referred to collectively as ‘</w:t>
      </w:r>
      <w:r w:rsidR="00B201A0" w:rsidRPr="008D2331">
        <w:rPr>
          <w:lang w:val="en-AU" w:eastAsia="en-GB" w:bidi="ar-SA"/>
        </w:rPr>
        <w:t>plant sterols</w:t>
      </w:r>
      <w:r w:rsidR="008D2331" w:rsidRPr="008D2331">
        <w:rPr>
          <w:lang w:val="en-AU" w:eastAsia="en-GB" w:bidi="ar-SA"/>
        </w:rPr>
        <w:t>’</w:t>
      </w:r>
      <w:r w:rsidR="00B201A0" w:rsidRPr="008D2331">
        <w:rPr>
          <w:lang w:val="en-AU" w:eastAsia="en-GB" w:bidi="ar-SA"/>
        </w:rPr>
        <w:t>)</w:t>
      </w:r>
      <w:r w:rsidR="008D2331" w:rsidRPr="008D2331">
        <w:rPr>
          <w:lang w:val="en-AU" w:eastAsia="en-GB" w:bidi="ar-SA"/>
        </w:rPr>
        <w:t xml:space="preserve"> to be added to</w:t>
      </w:r>
      <w:r w:rsidR="000612A4" w:rsidRPr="008D2331">
        <w:rPr>
          <w:lang w:val="en-AU" w:eastAsia="en-GB" w:bidi="ar-SA"/>
        </w:rPr>
        <w:t xml:space="preserve"> </w:t>
      </w:r>
      <w:r>
        <w:rPr>
          <w:lang w:val="en-AU" w:eastAsia="en-GB" w:bidi="ar-SA"/>
        </w:rPr>
        <w:t xml:space="preserve">specified </w:t>
      </w:r>
      <w:r w:rsidR="000612A4" w:rsidRPr="008D2331">
        <w:rPr>
          <w:lang w:val="en-AU" w:eastAsia="en-GB" w:bidi="ar-SA"/>
        </w:rPr>
        <w:t>breakfast cereals</w:t>
      </w:r>
      <w:r w:rsidR="00CE1D8D">
        <w:rPr>
          <w:lang w:val="en-AU" w:eastAsia="en-GB" w:bidi="ar-SA"/>
        </w:rPr>
        <w:t xml:space="preserve"> that meet</w:t>
      </w:r>
      <w:r>
        <w:rPr>
          <w:lang w:val="en-AU" w:eastAsia="en-GB" w:bidi="ar-SA"/>
        </w:rPr>
        <w:t xml:space="preserve"> prescribed</w:t>
      </w:r>
      <w:r w:rsidR="00CE1D8D">
        <w:rPr>
          <w:lang w:val="en-AU" w:eastAsia="en-GB" w:bidi="ar-SA"/>
        </w:rPr>
        <w:t xml:space="preserve"> nutrient criteria</w:t>
      </w:r>
      <w:r w:rsidR="000612A4" w:rsidRPr="008D2331">
        <w:rPr>
          <w:lang w:val="en-AU" w:eastAsia="en-GB" w:bidi="ar-SA"/>
        </w:rPr>
        <w:t xml:space="preserve">. </w:t>
      </w:r>
    </w:p>
    <w:p w14:paraId="595488D9" w14:textId="77777777" w:rsidR="00AB0275" w:rsidRDefault="00AB0275" w:rsidP="00AB0275">
      <w:pPr>
        <w:rPr>
          <w:lang w:val="en-AU" w:eastAsia="en-GB" w:bidi="ar-SA"/>
        </w:rPr>
      </w:pPr>
    </w:p>
    <w:p w14:paraId="595488DA"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95488DB" w14:textId="77777777" w:rsidR="00AB0275" w:rsidRDefault="00AB0275" w:rsidP="00AB0275">
      <w:pPr>
        <w:rPr>
          <w:lang w:val="en-AU" w:eastAsia="en-GB" w:bidi="ar-SA"/>
        </w:rPr>
      </w:pPr>
    </w:p>
    <w:p w14:paraId="595488D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95488DD" w14:textId="77777777" w:rsidR="00AB0275" w:rsidRDefault="00AB0275" w:rsidP="00AB0275">
      <w:pPr>
        <w:rPr>
          <w:lang w:val="en-AU" w:eastAsia="en-GB" w:bidi="ar-SA"/>
        </w:rPr>
      </w:pPr>
    </w:p>
    <w:p w14:paraId="595488DE"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595488DF" w14:textId="77777777" w:rsidR="00AB0275" w:rsidRDefault="00AB0275" w:rsidP="00AB0275">
      <w:pPr>
        <w:rPr>
          <w:lang w:val="en-AU" w:eastAsia="en-GB" w:bidi="ar-SA"/>
        </w:rPr>
      </w:pPr>
    </w:p>
    <w:p w14:paraId="595488E0" w14:textId="3611A409" w:rsidR="00AB0275" w:rsidRPr="00030D00" w:rsidRDefault="00AB0275" w:rsidP="00AB0275">
      <w:pPr>
        <w:rPr>
          <w:lang w:val="en-AU"/>
        </w:rPr>
      </w:pPr>
      <w:r w:rsidRPr="00F634A1">
        <w:rPr>
          <w:szCs w:val="22"/>
        </w:rPr>
        <w:t xml:space="preserve">In accordance with the procedure </w:t>
      </w:r>
      <w:r w:rsidR="008D2331">
        <w:rPr>
          <w:szCs w:val="22"/>
        </w:rPr>
        <w:t xml:space="preserve">in </w:t>
      </w:r>
      <w:r w:rsidR="008D2331" w:rsidRPr="008D2331">
        <w:rPr>
          <w:szCs w:val="22"/>
        </w:rPr>
        <w:t>Division 1 of Part 3 of the FSANZ Act</w:t>
      </w:r>
      <w:r w:rsidRPr="00F634A1">
        <w:rPr>
          <w:szCs w:val="22"/>
        </w:rPr>
        <w:t xml:space="preserve">, </w:t>
      </w:r>
      <w:r w:rsidRPr="00F634A1">
        <w:rPr>
          <w:rFonts w:eastAsia="Calibri" w:cs="Arial"/>
          <w:bCs/>
          <w:szCs w:val="22"/>
          <w:lang w:val="en-AU" w:bidi="ar-SA"/>
        </w:rPr>
        <w:t>the Authority</w:t>
      </w:r>
      <w:r w:rsidRPr="00F634A1">
        <w:rPr>
          <w:szCs w:val="22"/>
        </w:rPr>
        <w:t xml:space="preserve">’s </w:t>
      </w:r>
      <w:r w:rsidRPr="00030D00">
        <w:rPr>
          <w:szCs w:val="22"/>
        </w:rPr>
        <w:t>consideration of Application A</w:t>
      </w:r>
      <w:r w:rsidR="00030D00" w:rsidRPr="00030D00">
        <w:rPr>
          <w:szCs w:val="22"/>
        </w:rPr>
        <w:t>1134</w:t>
      </w:r>
      <w:r w:rsidRPr="00030D00">
        <w:rPr>
          <w:szCs w:val="22"/>
        </w:rPr>
        <w:t xml:space="preserve"> will include one round of public consultation following an assessment and the preparation of a draft </w:t>
      </w:r>
      <w:r w:rsidR="00E11E8E">
        <w:rPr>
          <w:szCs w:val="22"/>
        </w:rPr>
        <w:t>variation</w:t>
      </w:r>
      <w:r w:rsidR="00E11E8E" w:rsidRPr="00030D00">
        <w:rPr>
          <w:szCs w:val="22"/>
        </w:rPr>
        <w:t xml:space="preserve"> </w:t>
      </w:r>
      <w:r w:rsidRPr="00030D00">
        <w:rPr>
          <w:szCs w:val="22"/>
        </w:rPr>
        <w:t xml:space="preserve">and associated </w:t>
      </w:r>
      <w:r w:rsidR="006211CD" w:rsidRPr="00030D00">
        <w:rPr>
          <w:szCs w:val="22"/>
        </w:rPr>
        <w:t>assessment summary</w:t>
      </w:r>
      <w:r w:rsidR="00030D00" w:rsidRPr="00030D00">
        <w:rPr>
          <w:szCs w:val="22"/>
        </w:rPr>
        <w:t xml:space="preserve">. </w:t>
      </w:r>
    </w:p>
    <w:p w14:paraId="595488E1" w14:textId="77777777" w:rsidR="00AB0275" w:rsidRPr="00030D00" w:rsidRDefault="00AB0275" w:rsidP="00AB0275"/>
    <w:p w14:paraId="595488E4" w14:textId="0FFF04DF" w:rsidR="00AB0275" w:rsidRPr="008D2331" w:rsidRDefault="00AB0275" w:rsidP="00AB0275">
      <w:pPr>
        <w:widowControl/>
        <w:autoSpaceDE w:val="0"/>
        <w:autoSpaceDN w:val="0"/>
        <w:adjustRightInd w:val="0"/>
        <w:rPr>
          <w:rFonts w:cs="Arial"/>
          <w:szCs w:val="22"/>
        </w:rPr>
      </w:pPr>
      <w:r w:rsidRPr="00030D00">
        <w:rPr>
          <w:rFonts w:eastAsia="Calibri" w:cs="Arial"/>
          <w:bCs/>
          <w:szCs w:val="22"/>
          <w:lang w:val="en-AU" w:bidi="ar-SA"/>
        </w:rPr>
        <w:t>A Regulation Impact Statement was not required because the proposed variations to S</w:t>
      </w:r>
      <w:r w:rsidR="00030D00" w:rsidRPr="00030D00">
        <w:rPr>
          <w:rFonts w:eastAsia="Calibri" w:cs="Arial"/>
          <w:bCs/>
          <w:szCs w:val="22"/>
          <w:lang w:val="en-AU" w:bidi="ar-SA"/>
        </w:rPr>
        <w:t xml:space="preserve">chedule </w:t>
      </w:r>
      <w:r w:rsidR="00030D00" w:rsidRPr="008D2331">
        <w:rPr>
          <w:rFonts w:eastAsia="Calibri" w:cs="Arial"/>
          <w:bCs/>
          <w:szCs w:val="22"/>
          <w:lang w:val="en-AU" w:bidi="ar-SA"/>
        </w:rPr>
        <w:t>25</w:t>
      </w:r>
      <w:r w:rsidRPr="008D2331">
        <w:rPr>
          <w:rFonts w:eastAsia="Calibri" w:cs="Arial"/>
          <w:bCs/>
          <w:szCs w:val="22"/>
          <w:lang w:val="en-AU" w:bidi="ar-SA"/>
        </w:rPr>
        <w:t xml:space="preserve"> </w:t>
      </w:r>
      <w:r w:rsidRPr="008D2331">
        <w:t xml:space="preserve">are </w:t>
      </w:r>
      <w:r w:rsidR="008D2331" w:rsidRPr="008D2331">
        <w:rPr>
          <w:lang w:val="en-AU"/>
        </w:rPr>
        <w:t xml:space="preserve">unlikely to have a regulatory impact on business, community organisations, government, or individuals. </w:t>
      </w:r>
    </w:p>
    <w:p w14:paraId="595488E5" w14:textId="77777777" w:rsidR="00AB0275" w:rsidRPr="008D2331" w:rsidRDefault="00AB0275" w:rsidP="00AB0275">
      <w:pPr>
        <w:widowControl/>
        <w:rPr>
          <w:rFonts w:eastAsiaTheme="minorHAnsi" w:cs="Arial"/>
          <w:b/>
          <w:bCs/>
          <w:szCs w:val="22"/>
          <w:lang w:val="en-AU" w:bidi="ar-SA"/>
        </w:rPr>
      </w:pPr>
    </w:p>
    <w:p w14:paraId="595488E6"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95488E7" w14:textId="77777777" w:rsidR="00AB0275" w:rsidRDefault="00AB0275" w:rsidP="00AB0275">
      <w:pPr>
        <w:rPr>
          <w:rFonts w:eastAsiaTheme="minorHAnsi"/>
          <w:lang w:val="en-AU" w:bidi="ar-SA"/>
        </w:rPr>
      </w:pPr>
    </w:p>
    <w:p w14:paraId="595488E8"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95488E9" w14:textId="77777777" w:rsidR="00AB0275" w:rsidRDefault="00AB0275" w:rsidP="00AB0275">
      <w:pPr>
        <w:rPr>
          <w:rFonts w:eastAsiaTheme="minorHAnsi"/>
          <w:lang w:val="en-AU" w:bidi="ar-SA"/>
        </w:rPr>
      </w:pPr>
    </w:p>
    <w:p w14:paraId="595488EA"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55E5F374" w14:textId="1D979C90" w:rsidR="005F7838" w:rsidRDefault="005F7838" w:rsidP="00FA40A1"/>
    <w:p w14:paraId="1D9C5AA3" w14:textId="661EA4CB" w:rsidR="005F7838" w:rsidRDefault="005F7838" w:rsidP="00FA40A1">
      <w:r>
        <w:t xml:space="preserve">Item [1] of the variation amends the table </w:t>
      </w:r>
      <w:r w:rsidR="00060262">
        <w:t xml:space="preserve">to </w:t>
      </w:r>
      <w:r w:rsidRPr="008D2331">
        <w:rPr>
          <w:lang w:eastAsia="en-GB" w:bidi="ar-SA"/>
        </w:rPr>
        <w:t>section S25—2</w:t>
      </w:r>
      <w:r>
        <w:rPr>
          <w:lang w:eastAsia="en-GB" w:bidi="ar-SA"/>
        </w:rPr>
        <w:t xml:space="preserve"> by omitting existing condition 3</w:t>
      </w:r>
      <w:r w:rsidRPr="005F7838">
        <w:t xml:space="preserve"> </w:t>
      </w:r>
      <w:r>
        <w:t xml:space="preserve">under </w:t>
      </w:r>
      <w:r w:rsidRPr="00030D00">
        <w:t xml:space="preserve">the entry for ‘Phytosterols, </w:t>
      </w:r>
      <w:proofErr w:type="spellStart"/>
      <w:r w:rsidRPr="00030D00">
        <w:t>phytostanols</w:t>
      </w:r>
      <w:proofErr w:type="spellEnd"/>
      <w:r w:rsidRPr="00030D00">
        <w:t xml:space="preserve"> and their esters’ in the table</w:t>
      </w:r>
      <w:r>
        <w:t>; and substituting new conditions 3, 3A and 3B.</w:t>
      </w:r>
    </w:p>
    <w:p w14:paraId="4F001D51" w14:textId="77777777" w:rsidR="005F7838" w:rsidRDefault="005F7838" w:rsidP="00FA40A1"/>
    <w:p w14:paraId="629678D7" w14:textId="30B491E4" w:rsidR="005F7838" w:rsidRPr="004F2A78" w:rsidRDefault="005F7838" w:rsidP="004F2A78">
      <w:pPr>
        <w:keepLines/>
        <w:widowControl/>
        <w:spacing w:before="60" w:after="60"/>
      </w:pPr>
      <w:r>
        <w:t>Condition 3 states that p</w:t>
      </w:r>
      <w:r w:rsidRPr="00030D00">
        <w:t xml:space="preserve">hytosterols, </w:t>
      </w:r>
      <w:proofErr w:type="spellStart"/>
      <w:r w:rsidRPr="00030D00">
        <w:t>phytostanols</w:t>
      </w:r>
      <w:proofErr w:type="spellEnd"/>
      <w:r w:rsidRPr="00030D00">
        <w:t xml:space="preserve"> and their esters</w:t>
      </w:r>
      <w:r w:rsidRPr="004F2A78">
        <w:t xml:space="preserve"> may only be added to breakfast cereals, not including breakfast cereal bars, if:</w:t>
      </w:r>
    </w:p>
    <w:p w14:paraId="48AD3897" w14:textId="77777777" w:rsidR="005F7838" w:rsidRDefault="005F7838" w:rsidP="004F2A78">
      <w:pPr>
        <w:keepLines/>
        <w:widowControl/>
        <w:spacing w:before="60" w:after="60"/>
      </w:pPr>
    </w:p>
    <w:p w14:paraId="41A6B782" w14:textId="3860D026" w:rsidR="005F7838" w:rsidRPr="004F2A78" w:rsidRDefault="005F7838" w:rsidP="004F2A78">
      <w:pPr>
        <w:keepLines/>
        <w:widowControl/>
        <w:spacing w:before="60" w:after="60"/>
      </w:pPr>
      <w:r>
        <w:t>(a)</w:t>
      </w:r>
      <w:r>
        <w:tab/>
      </w:r>
      <w:proofErr w:type="gramStart"/>
      <w:r w:rsidRPr="004F2A78">
        <w:t>the</w:t>
      </w:r>
      <w:proofErr w:type="gramEnd"/>
      <w:r w:rsidRPr="004F2A78">
        <w:t xml:space="preserve"> total fibre content of the breakfast cereal is no less than 3 g/50 g; and</w:t>
      </w:r>
    </w:p>
    <w:p w14:paraId="33DAC32E" w14:textId="751E0CBB" w:rsidR="005F7838" w:rsidRPr="004F2A78" w:rsidRDefault="005F7838" w:rsidP="004F2A78">
      <w:pPr>
        <w:keepLines/>
        <w:widowControl/>
        <w:spacing w:before="60" w:after="60"/>
      </w:pPr>
      <w:r>
        <w:lastRenderedPageBreak/>
        <w:t>(b)</w:t>
      </w:r>
      <w:r>
        <w:tab/>
      </w:r>
      <w:proofErr w:type="gramStart"/>
      <w:r w:rsidRPr="004F2A78">
        <w:t>the</w:t>
      </w:r>
      <w:proofErr w:type="gramEnd"/>
      <w:r w:rsidRPr="004F2A78">
        <w:t xml:space="preserve"> breakfast cereal contains no more than 30 g/100 g of total sugars; and</w:t>
      </w:r>
    </w:p>
    <w:p w14:paraId="6A7E8417" w14:textId="616742DD" w:rsidR="005F7838" w:rsidRDefault="005F7838" w:rsidP="004F2A78">
      <w:pPr>
        <w:keepLines/>
        <w:widowControl/>
        <w:spacing w:before="60" w:after="60"/>
      </w:pPr>
      <w:r>
        <w:t>(c)</w:t>
      </w:r>
      <w:r>
        <w:tab/>
      </w:r>
      <w:proofErr w:type="gramStart"/>
      <w:r w:rsidRPr="005F7838">
        <w:t>the</w:t>
      </w:r>
      <w:proofErr w:type="gramEnd"/>
      <w:r w:rsidRPr="005F7838">
        <w:t xml:space="preserve"> </w:t>
      </w:r>
      <w:r w:rsidRPr="004F2A78">
        <w:t>total plant sterol equivalents content is the prescribed amount.</w:t>
      </w:r>
    </w:p>
    <w:p w14:paraId="517D0694" w14:textId="77777777" w:rsidR="005F7838" w:rsidRDefault="005F7838" w:rsidP="004F2A78">
      <w:pPr>
        <w:keepLines/>
        <w:widowControl/>
        <w:spacing w:before="60" w:after="60"/>
      </w:pPr>
    </w:p>
    <w:p w14:paraId="3EB74C69" w14:textId="0119DA12" w:rsidR="00984952" w:rsidRDefault="005F7838" w:rsidP="004F2A78">
      <w:pPr>
        <w:keepLines/>
        <w:widowControl/>
        <w:spacing w:before="60" w:after="60"/>
      </w:pPr>
      <w:r>
        <w:t xml:space="preserve">Condition 3A </w:t>
      </w:r>
      <w:r w:rsidR="00984952">
        <w:t xml:space="preserve">relates to paragraph (c) in Condition 3 and states </w:t>
      </w:r>
      <w:r w:rsidR="00631D42">
        <w:t>the meaning of ‘prescribed amount’ as follows:</w:t>
      </w:r>
    </w:p>
    <w:p w14:paraId="7615B519" w14:textId="77777777" w:rsidR="00984952" w:rsidRDefault="00984952" w:rsidP="004F2A78">
      <w:pPr>
        <w:keepLines/>
        <w:widowControl/>
        <w:spacing w:before="60" w:after="60"/>
      </w:pPr>
    </w:p>
    <w:p w14:paraId="39D173B2" w14:textId="77777777" w:rsidR="00984952" w:rsidRPr="004F2A78" w:rsidRDefault="00984952" w:rsidP="004F2A78">
      <w:pPr>
        <w:pStyle w:val="FSCtblSubpara"/>
        <w:ind w:left="0" w:firstLine="0"/>
        <w:rPr>
          <w:rFonts w:cs="Times New Roman"/>
          <w:sz w:val="22"/>
          <w:szCs w:val="24"/>
          <w:lang w:eastAsia="en-US" w:bidi="en-US"/>
        </w:rPr>
      </w:pPr>
      <w:r w:rsidRPr="004F2A78">
        <w:rPr>
          <w:rFonts w:cs="Times New Roman"/>
          <w:sz w:val="22"/>
          <w:szCs w:val="24"/>
          <w:lang w:eastAsia="en-US" w:bidi="en-US"/>
        </w:rPr>
        <w:t>(a)</w:t>
      </w:r>
      <w:r w:rsidRPr="004F2A78">
        <w:rPr>
          <w:rFonts w:cs="Times New Roman"/>
          <w:sz w:val="22"/>
          <w:szCs w:val="24"/>
          <w:lang w:eastAsia="en-US" w:bidi="en-US"/>
        </w:rPr>
        <w:tab/>
      </w:r>
      <w:proofErr w:type="gramStart"/>
      <w:r w:rsidRPr="004F2A78">
        <w:rPr>
          <w:rFonts w:cs="Times New Roman"/>
          <w:sz w:val="22"/>
          <w:szCs w:val="24"/>
          <w:lang w:eastAsia="en-US" w:bidi="en-US"/>
        </w:rPr>
        <w:t>the</w:t>
      </w:r>
      <w:proofErr w:type="gramEnd"/>
      <w:r w:rsidRPr="004F2A78">
        <w:rPr>
          <w:rFonts w:cs="Times New Roman"/>
          <w:sz w:val="22"/>
          <w:szCs w:val="24"/>
          <w:lang w:eastAsia="en-US" w:bidi="en-US"/>
        </w:rPr>
        <w:t xml:space="preserve"> prescribed amount during the exclusive use period is: </w:t>
      </w:r>
    </w:p>
    <w:p w14:paraId="335057FF" w14:textId="0E4D1017" w:rsidR="00984952" w:rsidRPr="004F2A78" w:rsidRDefault="00984952" w:rsidP="004F2A78">
      <w:pPr>
        <w:keepLines/>
        <w:widowControl/>
        <w:spacing w:before="60" w:after="60"/>
        <w:ind w:left="1134" w:hanging="567"/>
      </w:pPr>
      <w:r w:rsidRPr="004F2A78">
        <w:t>(</w:t>
      </w:r>
      <w:proofErr w:type="spellStart"/>
      <w:r w:rsidRPr="004F2A78">
        <w:t>i</w:t>
      </w:r>
      <w:proofErr w:type="spellEnd"/>
      <w:r w:rsidRPr="004F2A78">
        <w:t>)</w:t>
      </w:r>
      <w:r w:rsidRPr="004F2A78">
        <w:tab/>
        <w:t xml:space="preserve">for breakfast cereals sold under the brands </w:t>
      </w:r>
      <w:r w:rsidRPr="006823CD">
        <w:rPr>
          <w:i/>
        </w:rPr>
        <w:t>Sanitarium Health and Wellbeing</w:t>
      </w:r>
      <w:r w:rsidRPr="00163866">
        <w:t xml:space="preserve"> or </w:t>
      </w:r>
      <w:proofErr w:type="spellStart"/>
      <w:r w:rsidRPr="006823CD">
        <w:rPr>
          <w:i/>
        </w:rPr>
        <w:t>Weet</w:t>
      </w:r>
      <w:proofErr w:type="spellEnd"/>
      <w:r w:rsidRPr="006823CD">
        <w:rPr>
          <w:i/>
        </w:rPr>
        <w:t>-Bix</w:t>
      </w:r>
      <w:r w:rsidRPr="00163866">
        <w:t xml:space="preserve"> – an amount that is no less than 0.5</w:t>
      </w:r>
      <w:r w:rsidR="004F2A78">
        <w:t xml:space="preserve"> </w:t>
      </w:r>
      <w:r w:rsidRPr="00163866">
        <w:t>g per serving and no more than 2.2 g per serving; and</w:t>
      </w:r>
    </w:p>
    <w:p w14:paraId="2C4C8D6E" w14:textId="033DD611" w:rsidR="00984952" w:rsidRPr="004F2A78" w:rsidRDefault="00984952" w:rsidP="004F2A78">
      <w:pPr>
        <w:keepLines/>
        <w:widowControl/>
        <w:spacing w:before="60" w:after="60"/>
        <w:ind w:left="1134" w:hanging="567"/>
      </w:pPr>
      <w:r w:rsidRPr="004F2A78">
        <w:t>(ii)</w:t>
      </w:r>
      <w:r w:rsidRPr="004F2A78">
        <w:tab/>
      </w:r>
      <w:proofErr w:type="gramStart"/>
      <w:r w:rsidRPr="004F2A78">
        <w:t>for</w:t>
      </w:r>
      <w:proofErr w:type="gramEnd"/>
      <w:r w:rsidRPr="004F2A78">
        <w:t xml:space="preserve"> all other breakfast cereals </w:t>
      </w:r>
      <w:r w:rsidR="004F2A78">
        <w:t xml:space="preserve">– an </w:t>
      </w:r>
      <w:r w:rsidRPr="004F2A78">
        <w:t>amount that is no less than 15 g/kg and no more than 19 g/kg; and</w:t>
      </w:r>
    </w:p>
    <w:p w14:paraId="0FDA8CDB" w14:textId="7649F51B" w:rsidR="00984952" w:rsidRPr="004F2A78" w:rsidRDefault="00984952" w:rsidP="004F2A78">
      <w:pPr>
        <w:keepLines/>
        <w:widowControl/>
        <w:spacing w:before="60" w:after="60"/>
        <w:ind w:left="567" w:hanging="567"/>
      </w:pPr>
      <w:r w:rsidRPr="004F2A78">
        <w:t xml:space="preserve">(b) </w:t>
      </w:r>
      <w:r w:rsidRPr="004F2A78">
        <w:tab/>
      </w:r>
      <w:proofErr w:type="gramStart"/>
      <w:r w:rsidRPr="004F2A78">
        <w:t>the</w:t>
      </w:r>
      <w:proofErr w:type="gramEnd"/>
      <w:r w:rsidRPr="004F2A78">
        <w:t xml:space="preserve"> prescribed amount after the end of the exclusive use period is an amount that is no less than 0.5 g per serving and no more than 2.2</w:t>
      </w:r>
      <w:r w:rsidR="004F2A78">
        <w:t xml:space="preserve"> </w:t>
      </w:r>
      <w:r w:rsidRPr="004F2A78">
        <w:t>g per serving.</w:t>
      </w:r>
    </w:p>
    <w:p w14:paraId="447243FE" w14:textId="18FB270C" w:rsidR="005F7838" w:rsidRPr="004F2A78" w:rsidRDefault="00984952" w:rsidP="004F2A78">
      <w:pPr>
        <w:keepLines/>
        <w:widowControl/>
        <w:spacing w:before="60" w:after="60"/>
      </w:pPr>
      <w:r>
        <w:t xml:space="preserve">  </w:t>
      </w:r>
      <w:r w:rsidR="005F7838">
        <w:t xml:space="preserve"> </w:t>
      </w:r>
    </w:p>
    <w:p w14:paraId="1645942F" w14:textId="3D6EEF63" w:rsidR="00AA5873" w:rsidRDefault="00163866" w:rsidP="00AA5873">
      <w:pPr>
        <w:rPr>
          <w:lang w:eastAsia="en-GB" w:bidi="ar-SA"/>
        </w:rPr>
      </w:pPr>
      <w:r>
        <w:t xml:space="preserve">Condition 3B </w:t>
      </w:r>
      <w:r w:rsidR="00AA5873">
        <w:t>defines</w:t>
      </w:r>
      <w:r>
        <w:t xml:space="preserve"> ‘exclusive use period’ </w:t>
      </w:r>
      <w:r w:rsidR="00AA5873">
        <w:t>to be</w:t>
      </w:r>
      <w:r>
        <w:t xml:space="preserve"> the period </w:t>
      </w:r>
      <w:r w:rsidRPr="00030D00">
        <w:t xml:space="preserve">commencing on gazettal </w:t>
      </w:r>
      <w:r>
        <w:t xml:space="preserve">date </w:t>
      </w:r>
      <w:r w:rsidRPr="00030D00">
        <w:t xml:space="preserve">of the </w:t>
      </w:r>
      <w:r>
        <w:t>variation</w:t>
      </w:r>
      <w:r w:rsidRPr="00030D00">
        <w:t xml:space="preserve"> and ending 15 months after that date.</w:t>
      </w:r>
      <w:r>
        <w:t xml:space="preserve"> </w:t>
      </w:r>
      <w:r w:rsidR="00AA5873">
        <w:t xml:space="preserve">This means that </w:t>
      </w:r>
      <w:r w:rsidR="004F2A78">
        <w:t xml:space="preserve">the </w:t>
      </w:r>
      <w:r w:rsidR="00AA5873" w:rsidRPr="008D2331">
        <w:rPr>
          <w:lang w:val="en-AU" w:eastAsia="en-GB" w:bidi="ar-SA"/>
        </w:rPr>
        <w:t xml:space="preserve">new permission will apply </w:t>
      </w:r>
      <w:r w:rsidR="00AA5873">
        <w:rPr>
          <w:lang w:val="en-AU" w:eastAsia="en-GB" w:bidi="ar-SA"/>
        </w:rPr>
        <w:t xml:space="preserve">exclusively </w:t>
      </w:r>
      <w:r w:rsidR="00AA5873" w:rsidRPr="008D2331">
        <w:rPr>
          <w:lang w:val="en-AU" w:eastAsia="en-GB" w:bidi="ar-SA"/>
        </w:rPr>
        <w:t xml:space="preserve">to breakfast cereals </w:t>
      </w:r>
      <w:r w:rsidR="00AA5873" w:rsidRPr="008D2331">
        <w:rPr>
          <w:lang w:eastAsia="en-GB" w:bidi="ar-SA"/>
        </w:rPr>
        <w:t xml:space="preserve">sold under the brands </w:t>
      </w:r>
      <w:r w:rsidR="00AA5873" w:rsidRPr="008D2331">
        <w:rPr>
          <w:i/>
          <w:lang w:eastAsia="en-GB" w:bidi="ar-SA"/>
        </w:rPr>
        <w:t>Sanitarium Health and Wellbeing</w:t>
      </w:r>
      <w:r w:rsidR="00AA5873" w:rsidRPr="008D2331">
        <w:rPr>
          <w:lang w:eastAsia="en-GB" w:bidi="ar-SA"/>
        </w:rPr>
        <w:t xml:space="preserve"> or </w:t>
      </w:r>
      <w:proofErr w:type="spellStart"/>
      <w:r w:rsidR="00AA5873" w:rsidRPr="008D2331">
        <w:rPr>
          <w:i/>
          <w:lang w:eastAsia="en-GB" w:bidi="ar-SA"/>
        </w:rPr>
        <w:t>Weet</w:t>
      </w:r>
      <w:proofErr w:type="spellEnd"/>
      <w:r w:rsidR="00AA5873" w:rsidRPr="008D2331">
        <w:rPr>
          <w:i/>
          <w:lang w:eastAsia="en-GB" w:bidi="ar-SA"/>
        </w:rPr>
        <w:t>-Bix</w:t>
      </w:r>
      <w:r w:rsidR="00AA5873">
        <w:rPr>
          <w:lang w:eastAsia="en-GB" w:bidi="ar-SA"/>
        </w:rPr>
        <w:t xml:space="preserve"> during an exclusive use period of 15 months commencing on the date of gazettal of the variation (exclusive use permission)</w:t>
      </w:r>
      <w:r w:rsidR="00AA5873" w:rsidRPr="008D2331">
        <w:rPr>
          <w:lang w:eastAsia="en-GB" w:bidi="ar-SA"/>
        </w:rPr>
        <w:t xml:space="preserve">. </w:t>
      </w:r>
    </w:p>
    <w:p w14:paraId="065279CA" w14:textId="77777777" w:rsidR="00AA5873" w:rsidRDefault="00AA5873" w:rsidP="00AA5873">
      <w:pPr>
        <w:rPr>
          <w:lang w:eastAsia="en-GB" w:bidi="ar-SA"/>
        </w:rPr>
      </w:pPr>
    </w:p>
    <w:p w14:paraId="677655D3" w14:textId="38527F53" w:rsidR="004F2A78" w:rsidRDefault="00AA5873" w:rsidP="004F2A78">
      <w:pPr>
        <w:widowControl/>
        <w:autoSpaceDE w:val="0"/>
        <w:autoSpaceDN w:val="0"/>
        <w:adjustRightInd w:val="0"/>
        <w:rPr>
          <w:lang w:eastAsia="en-GB" w:bidi="ar-SA"/>
        </w:rPr>
      </w:pPr>
      <w:r>
        <w:rPr>
          <w:lang w:eastAsia="en-GB" w:bidi="ar-SA"/>
        </w:rPr>
        <w:t xml:space="preserve">Once this period ends, the </w:t>
      </w:r>
      <w:r w:rsidRPr="00922BC2">
        <w:t>exclusive use permission would revert to a general permission</w:t>
      </w:r>
      <w:r>
        <w:t xml:space="preserve">, replacing the existing permission relating to the addition of plant sterols in breakfast cereals. This means that the permission for the addition of the increased amount of plant sterols in breakfast cereals will then apply to </w:t>
      </w:r>
      <w:r w:rsidRPr="001F7FC9">
        <w:rPr>
          <w:i/>
        </w:rPr>
        <w:t xml:space="preserve">all </w:t>
      </w:r>
      <w:r>
        <w:t>brands of breakfast cereals</w:t>
      </w:r>
      <w:r w:rsidRPr="00FF1F38">
        <w:rPr>
          <w:lang w:val="en-AU" w:eastAsia="en-GB" w:bidi="ar-SA"/>
        </w:rPr>
        <w:t xml:space="preserve"> </w:t>
      </w:r>
      <w:r>
        <w:rPr>
          <w:lang w:val="en-AU" w:eastAsia="en-GB" w:bidi="ar-SA"/>
        </w:rPr>
        <w:t>that meet specified nutrient criteria.</w:t>
      </w:r>
    </w:p>
    <w:sectPr w:rsidR="004F2A78" w:rsidSect="00B3434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9A8B2" w14:textId="77777777" w:rsidR="00A525F0" w:rsidRDefault="00A525F0">
      <w:r>
        <w:separator/>
      </w:r>
    </w:p>
  </w:endnote>
  <w:endnote w:type="continuationSeparator" w:id="0">
    <w:p w14:paraId="21B4950D" w14:textId="77777777" w:rsidR="00A525F0" w:rsidRDefault="00A525F0">
      <w:r>
        <w:continuationSeparator/>
      </w:r>
    </w:p>
  </w:endnote>
  <w:endnote w:type="continuationNotice" w:id="1">
    <w:p w14:paraId="152FE384" w14:textId="77777777" w:rsidR="00A525F0" w:rsidRDefault="00A52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89E8" w14:textId="77777777" w:rsidR="00F2705B" w:rsidRDefault="00F2705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5489E9" w14:textId="77777777" w:rsidR="00F2705B" w:rsidRDefault="00F27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89EA" w14:textId="77777777" w:rsidR="00F2705B" w:rsidRDefault="00F2705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809">
      <w:rPr>
        <w:rStyle w:val="PageNumber"/>
        <w:noProof/>
      </w:rPr>
      <w:t>20</w:t>
    </w:r>
    <w:r>
      <w:rPr>
        <w:rStyle w:val="PageNumber"/>
      </w:rPr>
      <w:fldChar w:fldCharType="end"/>
    </w:r>
  </w:p>
  <w:p w14:paraId="595489EB" w14:textId="77777777" w:rsidR="00F2705B" w:rsidRDefault="00F2705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EE2B4" w14:textId="77777777" w:rsidR="00112F03" w:rsidRDefault="00112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9B63A" w14:textId="77777777" w:rsidR="00A525F0" w:rsidRDefault="00A525F0">
      <w:r>
        <w:separator/>
      </w:r>
    </w:p>
  </w:footnote>
  <w:footnote w:type="continuationSeparator" w:id="0">
    <w:p w14:paraId="324D46D9" w14:textId="77777777" w:rsidR="00A525F0" w:rsidRDefault="00A525F0">
      <w:r>
        <w:continuationSeparator/>
      </w:r>
    </w:p>
  </w:footnote>
  <w:footnote w:type="continuationNotice" w:id="1">
    <w:p w14:paraId="7A09EA02" w14:textId="77777777" w:rsidR="00A525F0" w:rsidRDefault="00A525F0"/>
  </w:footnote>
  <w:footnote w:id="2">
    <w:p w14:paraId="00AFEC0D" w14:textId="5043D987" w:rsidR="00F2705B" w:rsidRPr="00AF310B" w:rsidRDefault="00F2705B">
      <w:pPr>
        <w:pStyle w:val="FootnoteText"/>
        <w:rPr>
          <w:sz w:val="18"/>
          <w:szCs w:val="18"/>
        </w:rPr>
      </w:pPr>
      <w:r w:rsidRPr="00AF310B">
        <w:rPr>
          <w:rStyle w:val="FootnoteReference"/>
          <w:sz w:val="18"/>
          <w:szCs w:val="18"/>
        </w:rPr>
        <w:footnoteRef/>
      </w:r>
      <w:r w:rsidRPr="00AF310B">
        <w:rPr>
          <w:sz w:val="18"/>
          <w:szCs w:val="18"/>
        </w:rPr>
        <w:t xml:space="preserve"> </w:t>
      </w:r>
      <w:hyperlink r:id="rId1" w:history="1">
        <w:r w:rsidRPr="00AF310B">
          <w:rPr>
            <w:rStyle w:val="Hyperlink"/>
            <w:sz w:val="18"/>
            <w:szCs w:val="18"/>
          </w:rPr>
          <w:t>http://www.foodstandards.gov.au/code/applications/Pages/A1134.aspx</w:t>
        </w:r>
      </w:hyperlink>
    </w:p>
  </w:footnote>
  <w:footnote w:id="3">
    <w:p w14:paraId="0DC63364" w14:textId="4A903215" w:rsidR="00F2705B" w:rsidRPr="00A170D5" w:rsidRDefault="00F2705B">
      <w:pPr>
        <w:pStyle w:val="FootnoteText"/>
        <w:rPr>
          <w:sz w:val="18"/>
          <w:lang w:val="en-AU"/>
        </w:rPr>
      </w:pPr>
      <w:r w:rsidRPr="00A170D5">
        <w:rPr>
          <w:rStyle w:val="FootnoteReference"/>
          <w:sz w:val="18"/>
        </w:rPr>
        <w:footnoteRef/>
      </w:r>
      <w:r w:rsidRPr="00A170D5">
        <w:rPr>
          <w:sz w:val="18"/>
        </w:rPr>
        <w:t xml:space="preserve"> Information about the Applicant can be found on their website at </w:t>
      </w:r>
      <w:hyperlink r:id="rId2" w:history="1">
        <w:r w:rsidRPr="00A459F7">
          <w:rPr>
            <w:rStyle w:val="Hyperlink"/>
            <w:sz w:val="18"/>
          </w:rPr>
          <w:t>www.sanitarium.com.au</w:t>
        </w:r>
      </w:hyperlink>
    </w:p>
  </w:footnote>
  <w:footnote w:id="4">
    <w:p w14:paraId="13A91A13" w14:textId="26F4FA74" w:rsidR="00F2705B" w:rsidRPr="00A170D5" w:rsidRDefault="00F2705B">
      <w:pPr>
        <w:pStyle w:val="FootnoteText"/>
        <w:rPr>
          <w:sz w:val="18"/>
          <w:lang w:val="en-AU"/>
        </w:rPr>
      </w:pPr>
      <w:r w:rsidRPr="00A170D5">
        <w:rPr>
          <w:rStyle w:val="FootnoteReference"/>
          <w:sz w:val="18"/>
        </w:rPr>
        <w:footnoteRef/>
      </w:r>
      <w:r w:rsidRPr="00A170D5">
        <w:rPr>
          <w:sz w:val="18"/>
        </w:rPr>
        <w:t xml:space="preserve"> </w:t>
      </w:r>
      <w:r w:rsidRPr="00A170D5">
        <w:rPr>
          <w:sz w:val="18"/>
          <w:lang w:val="en-AU"/>
        </w:rPr>
        <w:t>term used in the Application</w:t>
      </w:r>
    </w:p>
  </w:footnote>
  <w:footnote w:id="5">
    <w:p w14:paraId="326B38E2" w14:textId="32EA8C37" w:rsidR="00F2705B" w:rsidRPr="00A170D5" w:rsidRDefault="00F2705B" w:rsidP="00242331">
      <w:pPr>
        <w:pStyle w:val="FSCtPara"/>
        <w:spacing w:before="0" w:after="0"/>
        <w:ind w:left="0" w:firstLine="0"/>
        <w:rPr>
          <w:sz w:val="18"/>
        </w:rPr>
      </w:pPr>
      <w:r w:rsidRPr="00A170D5">
        <w:rPr>
          <w:rStyle w:val="FootnoteReference"/>
          <w:sz w:val="18"/>
        </w:rPr>
        <w:footnoteRef/>
      </w:r>
      <w:r w:rsidRPr="00A170D5">
        <w:rPr>
          <w:i/>
          <w:sz w:val="18"/>
        </w:rPr>
        <w:t>Total plant sterol equivalents content</w:t>
      </w:r>
      <w:r w:rsidRPr="00A170D5">
        <w:rPr>
          <w:sz w:val="18"/>
        </w:rPr>
        <w:t xml:space="preserve"> is defined in Standard 1.1.2 – Definitions used throughout the Code as the total amount of: </w:t>
      </w:r>
    </w:p>
    <w:p w14:paraId="616DF974" w14:textId="71673BE2" w:rsidR="00F2705B" w:rsidRPr="00A170D5" w:rsidRDefault="00F2705B" w:rsidP="00242331">
      <w:pPr>
        <w:pStyle w:val="FSCtPara"/>
        <w:tabs>
          <w:tab w:val="clear" w:pos="1701"/>
          <w:tab w:val="left" w:pos="567"/>
        </w:tabs>
        <w:spacing w:before="0" w:after="0"/>
        <w:ind w:left="567" w:hanging="567"/>
        <w:rPr>
          <w:sz w:val="18"/>
        </w:rPr>
      </w:pPr>
      <w:r w:rsidRPr="00A170D5">
        <w:rPr>
          <w:sz w:val="18"/>
        </w:rPr>
        <w:t>(a)</w:t>
      </w:r>
      <w:r w:rsidRPr="00A170D5">
        <w:rPr>
          <w:sz w:val="18"/>
        </w:rPr>
        <w:tab/>
        <w:t>phytosterols; and</w:t>
      </w:r>
    </w:p>
    <w:p w14:paraId="5307C223" w14:textId="207142BE" w:rsidR="00F2705B" w:rsidRPr="00A170D5" w:rsidRDefault="00F2705B" w:rsidP="00242331">
      <w:pPr>
        <w:pStyle w:val="FSCtPara"/>
        <w:tabs>
          <w:tab w:val="clear" w:pos="1701"/>
          <w:tab w:val="left" w:pos="0"/>
        </w:tabs>
        <w:spacing w:before="0" w:after="0"/>
        <w:ind w:left="0" w:firstLine="0"/>
        <w:rPr>
          <w:sz w:val="18"/>
        </w:rPr>
      </w:pPr>
      <w:r w:rsidRPr="00A170D5">
        <w:rPr>
          <w:sz w:val="18"/>
        </w:rPr>
        <w:t>(b)</w:t>
      </w:r>
      <w:r w:rsidRPr="00A170D5">
        <w:rPr>
          <w:sz w:val="18"/>
        </w:rPr>
        <w:tab/>
      </w:r>
      <w:proofErr w:type="spellStart"/>
      <w:r w:rsidRPr="00A170D5">
        <w:rPr>
          <w:sz w:val="18"/>
        </w:rPr>
        <w:t>phytostanols</w:t>
      </w:r>
      <w:proofErr w:type="spellEnd"/>
      <w:r w:rsidRPr="00A170D5">
        <w:rPr>
          <w:sz w:val="18"/>
        </w:rPr>
        <w:t xml:space="preserve">; and </w:t>
      </w:r>
    </w:p>
    <w:p w14:paraId="7296E47C" w14:textId="6D98DF85" w:rsidR="00F2705B" w:rsidRPr="003C69D5" w:rsidRDefault="00F2705B" w:rsidP="00242331">
      <w:pPr>
        <w:pStyle w:val="FSCtPara"/>
        <w:tabs>
          <w:tab w:val="clear" w:pos="1701"/>
          <w:tab w:val="left" w:pos="567"/>
        </w:tabs>
        <w:spacing w:before="0" w:after="0"/>
        <w:ind w:left="0" w:firstLine="0"/>
        <w:rPr>
          <w:lang w:val="en-AU"/>
        </w:rPr>
      </w:pPr>
      <w:r w:rsidRPr="00A170D5">
        <w:rPr>
          <w:sz w:val="18"/>
        </w:rPr>
        <w:t>(c)</w:t>
      </w:r>
      <w:r w:rsidRPr="00A170D5">
        <w:rPr>
          <w:sz w:val="18"/>
        </w:rPr>
        <w:tab/>
      </w:r>
      <w:proofErr w:type="gramStart"/>
      <w:r w:rsidRPr="00A170D5">
        <w:rPr>
          <w:sz w:val="18"/>
        </w:rPr>
        <w:t>phytosterols</w:t>
      </w:r>
      <w:proofErr w:type="gramEnd"/>
      <w:r w:rsidRPr="00A170D5">
        <w:rPr>
          <w:sz w:val="18"/>
        </w:rPr>
        <w:t xml:space="preserve"> and </w:t>
      </w:r>
      <w:proofErr w:type="spellStart"/>
      <w:r w:rsidRPr="00A170D5">
        <w:rPr>
          <w:sz w:val="18"/>
        </w:rPr>
        <w:t>phytostanols</w:t>
      </w:r>
      <w:proofErr w:type="spellEnd"/>
      <w:r w:rsidRPr="00A170D5">
        <w:rPr>
          <w:sz w:val="18"/>
        </w:rPr>
        <w:t xml:space="preserve"> following hydrolysis of any </w:t>
      </w:r>
      <w:proofErr w:type="spellStart"/>
      <w:r w:rsidRPr="00A170D5">
        <w:rPr>
          <w:sz w:val="18"/>
        </w:rPr>
        <w:t>phytosterol</w:t>
      </w:r>
      <w:proofErr w:type="spellEnd"/>
      <w:r w:rsidRPr="00A170D5">
        <w:rPr>
          <w:sz w:val="18"/>
        </w:rPr>
        <w:t xml:space="preserve"> esters and </w:t>
      </w:r>
      <w:proofErr w:type="spellStart"/>
      <w:r w:rsidRPr="00A170D5">
        <w:rPr>
          <w:sz w:val="18"/>
        </w:rPr>
        <w:t>phytostanol</w:t>
      </w:r>
      <w:proofErr w:type="spellEnd"/>
      <w:r w:rsidRPr="00A170D5">
        <w:rPr>
          <w:sz w:val="18"/>
        </w:rPr>
        <w:t xml:space="preserve"> esters.</w:t>
      </w:r>
    </w:p>
  </w:footnote>
  <w:footnote w:id="6">
    <w:p w14:paraId="33C920A6" w14:textId="2F234505" w:rsidR="00F2705B" w:rsidRPr="00310F33" w:rsidRDefault="00F2705B" w:rsidP="00DC74A7">
      <w:pPr>
        <w:pStyle w:val="FootnoteText"/>
        <w:rPr>
          <w:sz w:val="18"/>
          <w:szCs w:val="18"/>
        </w:rPr>
      </w:pPr>
      <w:r w:rsidRPr="00310F33">
        <w:rPr>
          <w:rStyle w:val="FootnoteReference"/>
          <w:sz w:val="18"/>
          <w:szCs w:val="18"/>
        </w:rPr>
        <w:footnoteRef/>
      </w:r>
      <w:r w:rsidRPr="00310F33">
        <w:rPr>
          <w:sz w:val="18"/>
          <w:szCs w:val="18"/>
        </w:rPr>
        <w:t xml:space="preserve"> </w:t>
      </w:r>
      <w:hyperlink r:id="rId3" w:history="1">
        <w:r w:rsidRPr="00664887">
          <w:rPr>
            <w:rStyle w:val="Hyperlink"/>
            <w:sz w:val="18"/>
            <w:szCs w:val="18"/>
          </w:rPr>
          <w:t xml:space="preserve">Application A433 – </w:t>
        </w:r>
        <w:proofErr w:type="spellStart"/>
        <w:r w:rsidRPr="00664887">
          <w:rPr>
            <w:rStyle w:val="Hyperlink"/>
            <w:sz w:val="18"/>
            <w:szCs w:val="18"/>
          </w:rPr>
          <w:t>Phytosterol</w:t>
        </w:r>
        <w:proofErr w:type="spellEnd"/>
        <w:r w:rsidRPr="00664887">
          <w:rPr>
            <w:rStyle w:val="Hyperlink"/>
            <w:sz w:val="18"/>
            <w:szCs w:val="18"/>
          </w:rPr>
          <w:t xml:space="preserve"> Esters derived from Vegetable Oils in Breakfast Cereals</w:t>
        </w:r>
      </w:hyperlink>
    </w:p>
  </w:footnote>
  <w:footnote w:id="7">
    <w:p w14:paraId="7454D9E9" w14:textId="39F0E191" w:rsidR="00F2705B" w:rsidRPr="00310F33" w:rsidRDefault="00F2705B">
      <w:pPr>
        <w:pStyle w:val="FootnoteText"/>
        <w:rPr>
          <w:lang w:val="en-AU"/>
        </w:rPr>
      </w:pPr>
      <w:r>
        <w:rPr>
          <w:rStyle w:val="FootnoteReference"/>
        </w:rPr>
        <w:footnoteRef/>
      </w:r>
      <w:r>
        <w:t xml:space="preserve"> </w:t>
      </w:r>
      <w:proofErr w:type="gramStart"/>
      <w:r>
        <w:rPr>
          <w:lang w:val="en-AU"/>
        </w:rPr>
        <w:t>In accordance with Standard 2.5.1.</w:t>
      </w:r>
      <w:proofErr w:type="gramEnd"/>
    </w:p>
  </w:footnote>
  <w:footnote w:id="8">
    <w:p w14:paraId="45F63EA5" w14:textId="28EAA30F" w:rsidR="00F2705B" w:rsidRPr="00310F33" w:rsidRDefault="00F2705B" w:rsidP="00DC74A7">
      <w:pPr>
        <w:pStyle w:val="FootnoteText"/>
        <w:rPr>
          <w:rStyle w:val="Hyperlink"/>
          <w:sz w:val="18"/>
          <w:szCs w:val="18"/>
        </w:rPr>
      </w:pPr>
      <w:r w:rsidRPr="00310F33">
        <w:rPr>
          <w:rStyle w:val="FootnoteReference"/>
          <w:sz w:val="18"/>
          <w:szCs w:val="18"/>
        </w:rPr>
        <w:footnoteRef/>
      </w:r>
      <w:r w:rsidRPr="00310F33">
        <w:rPr>
          <w:sz w:val="18"/>
          <w:szCs w:val="18"/>
        </w:rPr>
        <w:t xml:space="preserve"> </w:t>
      </w:r>
      <w:proofErr w:type="gramStart"/>
      <w:r>
        <w:rPr>
          <w:lang w:val="en-AU"/>
        </w:rPr>
        <w:t>In accordance with Standard 2.5.3.</w:t>
      </w:r>
      <w:proofErr w:type="gramEnd"/>
      <w:r>
        <w:rPr>
          <w:lang w:val="en-AU"/>
        </w:rPr>
        <w:t xml:space="preserve"> See </w:t>
      </w:r>
      <w:hyperlink r:id="rId4" w:history="1">
        <w:r w:rsidRPr="00310F33">
          <w:rPr>
            <w:rStyle w:val="Hyperlink"/>
            <w:sz w:val="18"/>
            <w:szCs w:val="18"/>
          </w:rPr>
          <w:t xml:space="preserve">Application A434 – </w:t>
        </w:r>
        <w:proofErr w:type="spellStart"/>
        <w:r w:rsidRPr="00310F33">
          <w:rPr>
            <w:rStyle w:val="Hyperlink"/>
            <w:sz w:val="18"/>
            <w:szCs w:val="18"/>
          </w:rPr>
          <w:t>Phytosterol</w:t>
        </w:r>
        <w:proofErr w:type="spellEnd"/>
        <w:r w:rsidRPr="00310F33">
          <w:rPr>
            <w:rStyle w:val="Hyperlink"/>
            <w:sz w:val="18"/>
            <w:szCs w:val="18"/>
          </w:rPr>
          <w:t xml:space="preserve"> Esters derived from Vegetable Oils in Low Fat Milk &amp; Yoghurt</w:t>
        </w:r>
      </w:hyperlink>
    </w:p>
    <w:p w14:paraId="378A9543" w14:textId="0DD7E455" w:rsidR="00F2705B" w:rsidRPr="00310F33" w:rsidRDefault="00A525F0" w:rsidP="00DC74A7">
      <w:pPr>
        <w:pStyle w:val="FootnoteText"/>
        <w:rPr>
          <w:sz w:val="18"/>
          <w:szCs w:val="18"/>
        </w:rPr>
      </w:pPr>
      <w:hyperlink r:id="rId5" w:history="1">
        <w:r w:rsidR="00F2705B" w:rsidRPr="00310F33">
          <w:rPr>
            <w:rStyle w:val="Hyperlink"/>
            <w:sz w:val="18"/>
            <w:szCs w:val="18"/>
          </w:rPr>
          <w:t xml:space="preserve">Application A508 – Phytosterols derived from </w:t>
        </w:r>
        <w:r w:rsidR="00F2705B">
          <w:rPr>
            <w:rStyle w:val="Hyperlink"/>
            <w:sz w:val="18"/>
            <w:szCs w:val="18"/>
          </w:rPr>
          <w:t>Tall Oils as I</w:t>
        </w:r>
        <w:r w:rsidR="00F2705B" w:rsidRPr="00310F33">
          <w:rPr>
            <w:rStyle w:val="Hyperlink"/>
            <w:sz w:val="18"/>
            <w:szCs w:val="18"/>
          </w:rPr>
          <w:t xml:space="preserve">ngredients in </w:t>
        </w:r>
        <w:r w:rsidR="00F2705B">
          <w:rPr>
            <w:rStyle w:val="Hyperlink"/>
            <w:sz w:val="18"/>
            <w:szCs w:val="18"/>
          </w:rPr>
          <w:t>L</w:t>
        </w:r>
        <w:r w:rsidR="00F2705B" w:rsidRPr="00310F33">
          <w:rPr>
            <w:rStyle w:val="Hyperlink"/>
            <w:sz w:val="18"/>
            <w:szCs w:val="18"/>
          </w:rPr>
          <w:t xml:space="preserve">ow-fat </w:t>
        </w:r>
        <w:r w:rsidR="00F2705B">
          <w:rPr>
            <w:rStyle w:val="Hyperlink"/>
            <w:sz w:val="18"/>
            <w:szCs w:val="18"/>
          </w:rPr>
          <w:t>M</w:t>
        </w:r>
        <w:r w:rsidR="00F2705B" w:rsidRPr="00310F33">
          <w:rPr>
            <w:rStyle w:val="Hyperlink"/>
            <w:sz w:val="18"/>
            <w:szCs w:val="18"/>
          </w:rPr>
          <w:t>ilk</w:t>
        </w:r>
      </w:hyperlink>
    </w:p>
  </w:footnote>
  <w:footnote w:id="9">
    <w:p w14:paraId="4E172209" w14:textId="63171EB1" w:rsidR="00F2705B" w:rsidRPr="00310F33" w:rsidRDefault="00F2705B">
      <w:pPr>
        <w:pStyle w:val="FootnoteText"/>
        <w:rPr>
          <w:sz w:val="18"/>
          <w:szCs w:val="18"/>
          <w:lang w:val="en-AU"/>
        </w:rPr>
      </w:pPr>
      <w:r w:rsidRPr="00310F33">
        <w:rPr>
          <w:rStyle w:val="FootnoteReference"/>
          <w:sz w:val="18"/>
          <w:szCs w:val="18"/>
        </w:rPr>
        <w:footnoteRef/>
      </w:r>
      <w:r w:rsidRPr="00310F33">
        <w:rPr>
          <w:sz w:val="18"/>
          <w:szCs w:val="18"/>
        </w:rPr>
        <w:t xml:space="preserve"> </w:t>
      </w:r>
      <w:hyperlink r:id="rId6" w:history="1">
        <w:r w:rsidRPr="00310F33">
          <w:rPr>
            <w:rStyle w:val="Hyperlink"/>
            <w:sz w:val="18"/>
            <w:szCs w:val="18"/>
          </w:rPr>
          <w:t xml:space="preserve">Application A1024 - Equivalence of Plant </w:t>
        </w:r>
        <w:proofErr w:type="spellStart"/>
        <w:r w:rsidRPr="00310F33">
          <w:rPr>
            <w:rStyle w:val="Hyperlink"/>
            <w:sz w:val="18"/>
            <w:szCs w:val="18"/>
          </w:rPr>
          <w:t>Stanols</w:t>
        </w:r>
        <w:proofErr w:type="spellEnd"/>
        <w:r w:rsidRPr="00310F33">
          <w:rPr>
            <w:rStyle w:val="Hyperlink"/>
            <w:sz w:val="18"/>
            <w:szCs w:val="18"/>
          </w:rPr>
          <w:t>, Sterols &amp; their Fatty Acids Esters</w:t>
        </w:r>
      </w:hyperlink>
    </w:p>
  </w:footnote>
  <w:footnote w:id="10">
    <w:p w14:paraId="1ECAB4D9" w14:textId="1099967D" w:rsidR="00F2705B" w:rsidRPr="00310F33" w:rsidRDefault="00F2705B">
      <w:pPr>
        <w:pStyle w:val="FootnoteText"/>
        <w:rPr>
          <w:lang w:val="en-AU"/>
        </w:rPr>
      </w:pPr>
      <w:r>
        <w:rPr>
          <w:rStyle w:val="FootnoteReference"/>
        </w:rPr>
        <w:footnoteRef/>
      </w:r>
      <w:r>
        <w:t xml:space="preserve"> </w:t>
      </w:r>
      <w:proofErr w:type="gramStart"/>
      <w:r>
        <w:rPr>
          <w:lang w:val="en-AU"/>
        </w:rPr>
        <w:t>In accordance with Standard 2.5.4.</w:t>
      </w:r>
      <w:proofErr w:type="gramEnd"/>
    </w:p>
  </w:footnote>
  <w:footnote w:id="11">
    <w:p w14:paraId="43EE3968" w14:textId="6BAAD963" w:rsidR="00F2705B" w:rsidRPr="003462E8" w:rsidRDefault="00F2705B" w:rsidP="00CF3D88">
      <w:pPr>
        <w:pStyle w:val="FootnoteText"/>
        <w:rPr>
          <w:lang w:val="en-AU"/>
        </w:rPr>
      </w:pPr>
      <w:r w:rsidRPr="00310F33">
        <w:rPr>
          <w:rStyle w:val="FootnoteReference"/>
          <w:sz w:val="18"/>
          <w:szCs w:val="18"/>
        </w:rPr>
        <w:footnoteRef/>
      </w:r>
      <w:r w:rsidRPr="00310F33">
        <w:rPr>
          <w:sz w:val="18"/>
          <w:szCs w:val="18"/>
        </w:rPr>
        <w:t xml:space="preserve"> </w:t>
      </w:r>
      <w:hyperlink r:id="rId7" w:history="1">
        <w:r>
          <w:rPr>
            <w:rStyle w:val="Hyperlink"/>
            <w:sz w:val="18"/>
            <w:szCs w:val="18"/>
          </w:rPr>
          <w:t>Application A1019 – Exclusive U</w:t>
        </w:r>
        <w:r w:rsidRPr="00310F33">
          <w:rPr>
            <w:rStyle w:val="Hyperlink"/>
            <w:sz w:val="18"/>
            <w:szCs w:val="18"/>
          </w:rPr>
          <w:t xml:space="preserve">se of </w:t>
        </w:r>
        <w:proofErr w:type="spellStart"/>
        <w:r>
          <w:rPr>
            <w:rStyle w:val="Hyperlink"/>
            <w:sz w:val="18"/>
            <w:szCs w:val="18"/>
          </w:rPr>
          <w:t>P</w:t>
        </w:r>
        <w:r w:rsidRPr="00310F33">
          <w:rPr>
            <w:rStyle w:val="Hyperlink"/>
            <w:sz w:val="18"/>
            <w:szCs w:val="18"/>
          </w:rPr>
          <w:t>hytosterol</w:t>
        </w:r>
        <w:proofErr w:type="spellEnd"/>
        <w:r w:rsidRPr="00310F33">
          <w:rPr>
            <w:rStyle w:val="Hyperlink"/>
            <w:sz w:val="18"/>
            <w:szCs w:val="18"/>
          </w:rPr>
          <w:t xml:space="preserve"> </w:t>
        </w:r>
        <w:r>
          <w:rPr>
            <w:rStyle w:val="Hyperlink"/>
            <w:sz w:val="18"/>
            <w:szCs w:val="18"/>
          </w:rPr>
          <w:t>Esters in Lower Fat Cheese P</w:t>
        </w:r>
        <w:r w:rsidRPr="00310F33">
          <w:rPr>
            <w:rStyle w:val="Hyperlink"/>
            <w:sz w:val="18"/>
            <w:szCs w:val="18"/>
          </w:rPr>
          <w:t>roducts</w:t>
        </w:r>
      </w:hyperlink>
    </w:p>
  </w:footnote>
  <w:footnote w:id="12">
    <w:p w14:paraId="21764864" w14:textId="45AA412D" w:rsidR="00F2705B" w:rsidRPr="00C01116" w:rsidRDefault="00F2705B" w:rsidP="00273D1F">
      <w:pPr>
        <w:pStyle w:val="FootnoteText"/>
        <w:rPr>
          <w:lang w:val="en-AU"/>
        </w:rPr>
      </w:pPr>
      <w:r w:rsidRPr="0065298F">
        <w:rPr>
          <w:rStyle w:val="FootnoteReference"/>
          <w:sz w:val="18"/>
        </w:rPr>
        <w:footnoteRef/>
      </w:r>
      <w:r w:rsidRPr="0065298F">
        <w:rPr>
          <w:sz w:val="18"/>
        </w:rPr>
        <w:t xml:space="preserve"> </w:t>
      </w:r>
      <w:r w:rsidRPr="0065298F">
        <w:rPr>
          <w:i/>
          <w:sz w:val="18"/>
          <w:lang w:val="en-AU"/>
        </w:rPr>
        <w:t xml:space="preserve">Serving </w:t>
      </w:r>
      <w:r w:rsidRPr="0065298F">
        <w:rPr>
          <w:sz w:val="18"/>
        </w:rPr>
        <w:t xml:space="preserve">means an amount of the food which constitutes one normal serving when prepared according to manufacturer’s directions or when the food requires no further preparation before </w:t>
      </w:r>
      <w:proofErr w:type="gramStart"/>
      <w:r w:rsidRPr="0065298F">
        <w:rPr>
          <w:sz w:val="18"/>
        </w:rPr>
        <w:t>consumption,</w:t>
      </w:r>
      <w:proofErr w:type="gramEnd"/>
      <w:r w:rsidRPr="0065298F">
        <w:rPr>
          <w:sz w:val="18"/>
        </w:rPr>
        <w:t xml:space="preserve"> and in the case of a formulated meal replacement is equivalent to one meal.</w:t>
      </w:r>
    </w:p>
  </w:footnote>
  <w:footnote w:id="13">
    <w:p w14:paraId="7FBA55F0" w14:textId="00DB5394" w:rsidR="00F2705B" w:rsidRPr="004F4446" w:rsidRDefault="00F2705B" w:rsidP="00F57BB8">
      <w:pPr>
        <w:pStyle w:val="FootnoteText"/>
        <w:rPr>
          <w:sz w:val="18"/>
          <w:lang w:val="en-AU"/>
        </w:rPr>
      </w:pPr>
      <w:r w:rsidRPr="004F4446">
        <w:rPr>
          <w:rStyle w:val="FootnoteReference"/>
          <w:sz w:val="18"/>
        </w:rPr>
        <w:footnoteRef/>
      </w:r>
      <w:r w:rsidRPr="004F4446">
        <w:rPr>
          <w:sz w:val="18"/>
        </w:rPr>
        <w:t xml:space="preserve"> </w:t>
      </w:r>
      <w:hyperlink r:id="rId8" w:history="1">
        <w:r w:rsidRPr="004F4446">
          <w:rPr>
            <w:rStyle w:val="Hyperlink"/>
            <w:sz w:val="18"/>
          </w:rPr>
          <w:t>http://www.foodstandards.gov.au/industry/labelling/Pages/Short-guide-for-industry-to-the-NPSC.aspx</w:t>
        </w:r>
      </w:hyperlink>
      <w:r w:rsidRPr="004F4446">
        <w:rPr>
          <w:sz w:val="18"/>
        </w:rPr>
        <w:t xml:space="preserve"> </w:t>
      </w:r>
    </w:p>
  </w:footnote>
  <w:footnote w:id="14">
    <w:p w14:paraId="245A2913" w14:textId="77777777" w:rsidR="00F2705B" w:rsidRPr="004F4446" w:rsidRDefault="00F2705B" w:rsidP="004F4446">
      <w:pPr>
        <w:pStyle w:val="FSCtPara"/>
        <w:tabs>
          <w:tab w:val="clear" w:pos="1701"/>
          <w:tab w:val="left" w:pos="0"/>
        </w:tabs>
        <w:spacing w:before="0" w:after="0"/>
        <w:ind w:left="0" w:firstLine="0"/>
        <w:rPr>
          <w:sz w:val="18"/>
        </w:rPr>
      </w:pPr>
      <w:r w:rsidRPr="004F4446">
        <w:rPr>
          <w:rStyle w:val="FootnoteReference"/>
          <w:sz w:val="18"/>
        </w:rPr>
        <w:footnoteRef/>
      </w:r>
      <w:r w:rsidRPr="004F4446">
        <w:rPr>
          <w:sz w:val="18"/>
        </w:rPr>
        <w:t xml:space="preserve"> </w:t>
      </w:r>
      <w:r w:rsidRPr="004F4446">
        <w:rPr>
          <w:b/>
          <w:i/>
          <w:sz w:val="18"/>
        </w:rPr>
        <w:t>average quantity</w:t>
      </w:r>
      <w:r w:rsidRPr="004F4446">
        <w:rPr>
          <w:sz w:val="18"/>
        </w:rPr>
        <w:t>, of a substance in a food, means the average, for such foods from that producer or manufacturer, of:</w:t>
      </w:r>
    </w:p>
    <w:p w14:paraId="2B31AC9D" w14:textId="0F694613" w:rsidR="00F2705B" w:rsidRPr="004F4446" w:rsidRDefault="00F2705B" w:rsidP="004F4446">
      <w:pPr>
        <w:pStyle w:val="FSCtPara"/>
        <w:spacing w:before="0" w:after="0"/>
        <w:ind w:left="0" w:firstLine="0"/>
        <w:rPr>
          <w:sz w:val="18"/>
        </w:rPr>
      </w:pPr>
      <w:r w:rsidRPr="004F4446">
        <w:rPr>
          <w:sz w:val="18"/>
        </w:rPr>
        <w:t>(a) where a serving or reference amount is specified—the amount of the substance that such a serving or reference amount contains; or</w:t>
      </w:r>
    </w:p>
    <w:p w14:paraId="4A24D530" w14:textId="21475B8F" w:rsidR="00F2705B" w:rsidRPr="00963624" w:rsidRDefault="00F2705B" w:rsidP="004F4446">
      <w:pPr>
        <w:tabs>
          <w:tab w:val="left" w:pos="1701"/>
        </w:tabs>
        <w:ind w:left="2268" w:hanging="2268"/>
        <w:rPr>
          <w:lang w:val="en-AU"/>
        </w:rPr>
      </w:pPr>
      <w:r w:rsidRPr="004F4446">
        <w:rPr>
          <w:rFonts w:cs="Arial"/>
          <w:iCs/>
          <w:sz w:val="18"/>
          <w:szCs w:val="22"/>
          <w:lang w:eastAsia="en-AU" w:bidi="ar-SA"/>
        </w:rPr>
        <w:t xml:space="preserve">(b) </w:t>
      </w:r>
      <w:proofErr w:type="gramStart"/>
      <w:r w:rsidRPr="004F4446">
        <w:rPr>
          <w:rFonts w:cs="Arial"/>
          <w:iCs/>
          <w:sz w:val="18"/>
          <w:szCs w:val="22"/>
          <w:lang w:eastAsia="en-AU" w:bidi="ar-SA"/>
        </w:rPr>
        <w:t>otherwise—</w:t>
      </w:r>
      <w:proofErr w:type="gramEnd"/>
      <w:r w:rsidRPr="004F4446">
        <w:rPr>
          <w:rFonts w:cs="Arial"/>
          <w:iCs/>
          <w:sz w:val="18"/>
          <w:szCs w:val="22"/>
          <w:lang w:eastAsia="en-AU" w:bidi="ar-SA"/>
        </w:rPr>
        <w:t>the proportion of that substance in the food, expressed as a percentage.</w:t>
      </w:r>
    </w:p>
  </w:footnote>
  <w:footnote w:id="15">
    <w:p w14:paraId="64C30C9F" w14:textId="77777777" w:rsidR="00F2705B" w:rsidRPr="0097595F" w:rsidRDefault="00F2705B" w:rsidP="00E6233F">
      <w:pPr>
        <w:pStyle w:val="FootnoteText"/>
        <w:rPr>
          <w:sz w:val="18"/>
        </w:rPr>
      </w:pPr>
      <w:r w:rsidRPr="004F4446">
        <w:rPr>
          <w:rStyle w:val="FootnoteReference"/>
          <w:sz w:val="18"/>
        </w:rPr>
        <w:footnoteRef/>
      </w:r>
      <w:r w:rsidRPr="0097595F">
        <w:rPr>
          <w:sz w:val="18"/>
        </w:rPr>
        <w:t xml:space="preserve"> Foods authorised to contain plant sterols under Regulation (EC) 258/97 include </w:t>
      </w:r>
      <w:r w:rsidRPr="0097595F">
        <w:rPr>
          <w:sz w:val="18"/>
          <w:szCs w:val="22"/>
        </w:rPr>
        <w:t xml:space="preserve">yellow fat spreads, milk-type products, yoghurt-type products, milk-based fruit drinks, soy drinks, rice drinks, spicy sauces, salad dressings and certain rye breads. </w:t>
      </w:r>
    </w:p>
  </w:footnote>
  <w:footnote w:id="16">
    <w:p w14:paraId="2B33493E" w14:textId="51ED8FEE" w:rsidR="00F2705B" w:rsidRPr="00125309" w:rsidRDefault="00F2705B">
      <w:pPr>
        <w:pStyle w:val="FootnoteText"/>
        <w:rPr>
          <w:lang w:val="en-AU"/>
        </w:rPr>
      </w:pPr>
      <w:r w:rsidRPr="0097595F">
        <w:rPr>
          <w:rStyle w:val="FootnoteReference"/>
          <w:sz w:val="18"/>
        </w:rPr>
        <w:footnoteRef/>
      </w:r>
      <w:r w:rsidRPr="0097595F">
        <w:rPr>
          <w:sz w:val="18"/>
        </w:rPr>
        <w:t xml:space="preserve"> COMMISSION REGULATION (EC) No 608/2004 </w:t>
      </w:r>
      <w:hyperlink r:id="rId9" w:history="1">
        <w:r w:rsidRPr="0097595F">
          <w:rPr>
            <w:rStyle w:val="Hyperlink"/>
            <w:sz w:val="18"/>
          </w:rPr>
          <w:t>http://eur-lex.europa.eu/LexUriServ/LexUriServ.do?uri=OJ:L:2004:097:0044:0045:EN:PDF</w:t>
        </w:r>
      </w:hyperlink>
      <w:r w:rsidRPr="0097595F">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2E5A" w14:textId="77777777" w:rsidR="00112F03" w:rsidRDefault="00112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C8AF7" w14:textId="7522A3E3" w:rsidR="00112F03" w:rsidRDefault="00112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89EC" w14:textId="77777777" w:rsidR="00F2705B" w:rsidRDefault="00F2705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A8"/>
    <w:multiLevelType w:val="hybridMultilevel"/>
    <w:tmpl w:val="04D4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E024A"/>
    <w:multiLevelType w:val="hybridMultilevel"/>
    <w:tmpl w:val="2A403A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67A49"/>
    <w:multiLevelType w:val="hybridMultilevel"/>
    <w:tmpl w:val="337C6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CAF2882"/>
    <w:multiLevelType w:val="multilevel"/>
    <w:tmpl w:val="5F2E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333C7"/>
    <w:multiLevelType w:val="hybridMultilevel"/>
    <w:tmpl w:val="478E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B2367B3"/>
    <w:multiLevelType w:val="hybridMultilevel"/>
    <w:tmpl w:val="2F7E78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B233614"/>
    <w:multiLevelType w:val="hybridMultilevel"/>
    <w:tmpl w:val="988830EE"/>
    <w:lvl w:ilvl="0" w:tplc="E1C02898">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C133663"/>
    <w:multiLevelType w:val="hybridMultilevel"/>
    <w:tmpl w:val="7CC4F0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A31219"/>
    <w:multiLevelType w:val="hybridMultilevel"/>
    <w:tmpl w:val="43E637B2"/>
    <w:lvl w:ilvl="0" w:tplc="A5BCB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E578D3"/>
    <w:multiLevelType w:val="hybridMultilevel"/>
    <w:tmpl w:val="3FF4D93C"/>
    <w:lvl w:ilvl="0" w:tplc="DA860918">
      <w:start w:val="1"/>
      <w:numFmt w:val="lowerLetter"/>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5"/>
  </w:num>
  <w:num w:numId="3">
    <w:abstractNumId w:val="1"/>
  </w:num>
  <w:num w:numId="4">
    <w:abstractNumId w:val="1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4"/>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3"/>
  </w:num>
  <w:num w:numId="13">
    <w:abstractNumId w:val="10"/>
  </w:num>
  <w:num w:numId="14">
    <w:abstractNumId w:val="17"/>
  </w:num>
  <w:num w:numId="15">
    <w:abstractNumId w:val="16"/>
  </w:num>
  <w:num w:numId="16">
    <w:abstractNumId w:val="13"/>
  </w:num>
  <w:num w:numId="17">
    <w:abstractNumId w:val="8"/>
  </w:num>
  <w:num w:numId="18">
    <w:abstractNumId w:val="5"/>
  </w:num>
  <w:num w:numId="19">
    <w:abstractNumId w:val="12"/>
  </w:num>
  <w:num w:numId="20">
    <w:abstractNumId w:val="7"/>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080"/>
    <w:rsid w:val="0000247B"/>
    <w:rsid w:val="000038F1"/>
    <w:rsid w:val="00004245"/>
    <w:rsid w:val="00004274"/>
    <w:rsid w:val="0000469B"/>
    <w:rsid w:val="0000514B"/>
    <w:rsid w:val="000108D3"/>
    <w:rsid w:val="00012554"/>
    <w:rsid w:val="00012994"/>
    <w:rsid w:val="00013465"/>
    <w:rsid w:val="00016CB6"/>
    <w:rsid w:val="000171C2"/>
    <w:rsid w:val="000173A5"/>
    <w:rsid w:val="0002227B"/>
    <w:rsid w:val="00022DBC"/>
    <w:rsid w:val="00026685"/>
    <w:rsid w:val="00027D7C"/>
    <w:rsid w:val="00030D00"/>
    <w:rsid w:val="000316EC"/>
    <w:rsid w:val="00031FD4"/>
    <w:rsid w:val="00032A91"/>
    <w:rsid w:val="00032EA7"/>
    <w:rsid w:val="00034F87"/>
    <w:rsid w:val="000354B3"/>
    <w:rsid w:val="00035FF3"/>
    <w:rsid w:val="000362FC"/>
    <w:rsid w:val="00040049"/>
    <w:rsid w:val="00040328"/>
    <w:rsid w:val="00041496"/>
    <w:rsid w:val="00042694"/>
    <w:rsid w:val="000427B2"/>
    <w:rsid w:val="00042924"/>
    <w:rsid w:val="00043186"/>
    <w:rsid w:val="000474FE"/>
    <w:rsid w:val="00051021"/>
    <w:rsid w:val="00051A89"/>
    <w:rsid w:val="00051ED9"/>
    <w:rsid w:val="0005349E"/>
    <w:rsid w:val="0005437A"/>
    <w:rsid w:val="000564DE"/>
    <w:rsid w:val="00057181"/>
    <w:rsid w:val="00060262"/>
    <w:rsid w:val="000612A4"/>
    <w:rsid w:val="000618FD"/>
    <w:rsid w:val="00061A39"/>
    <w:rsid w:val="00064B2D"/>
    <w:rsid w:val="00065F1F"/>
    <w:rsid w:val="0007093C"/>
    <w:rsid w:val="000735FD"/>
    <w:rsid w:val="0007369B"/>
    <w:rsid w:val="00074424"/>
    <w:rsid w:val="0007466A"/>
    <w:rsid w:val="000752FC"/>
    <w:rsid w:val="00076D33"/>
    <w:rsid w:val="000778D6"/>
    <w:rsid w:val="0008476B"/>
    <w:rsid w:val="000857EC"/>
    <w:rsid w:val="00085AF4"/>
    <w:rsid w:val="0008775D"/>
    <w:rsid w:val="000877DD"/>
    <w:rsid w:val="000908BC"/>
    <w:rsid w:val="000915D1"/>
    <w:rsid w:val="00091CC2"/>
    <w:rsid w:val="00096836"/>
    <w:rsid w:val="000A2632"/>
    <w:rsid w:val="000A27E9"/>
    <w:rsid w:val="000A3D8B"/>
    <w:rsid w:val="000A503F"/>
    <w:rsid w:val="000A5DF8"/>
    <w:rsid w:val="000A653F"/>
    <w:rsid w:val="000A7268"/>
    <w:rsid w:val="000B2696"/>
    <w:rsid w:val="000B56BA"/>
    <w:rsid w:val="000B5FC4"/>
    <w:rsid w:val="000B64D9"/>
    <w:rsid w:val="000B6AF2"/>
    <w:rsid w:val="000C07B3"/>
    <w:rsid w:val="000C0B4C"/>
    <w:rsid w:val="000C0C35"/>
    <w:rsid w:val="000C1469"/>
    <w:rsid w:val="000C1F26"/>
    <w:rsid w:val="000C3EC1"/>
    <w:rsid w:val="000C412C"/>
    <w:rsid w:val="000C5DBE"/>
    <w:rsid w:val="000D05F0"/>
    <w:rsid w:val="000D295F"/>
    <w:rsid w:val="000D60BE"/>
    <w:rsid w:val="000D6387"/>
    <w:rsid w:val="000D6E0C"/>
    <w:rsid w:val="000D6FD4"/>
    <w:rsid w:val="000E0AE4"/>
    <w:rsid w:val="000E30A3"/>
    <w:rsid w:val="000E3DBC"/>
    <w:rsid w:val="000F0401"/>
    <w:rsid w:val="000F20AE"/>
    <w:rsid w:val="000F30D1"/>
    <w:rsid w:val="000F6CBF"/>
    <w:rsid w:val="000F6F14"/>
    <w:rsid w:val="000F7F8D"/>
    <w:rsid w:val="00100CF9"/>
    <w:rsid w:val="001028F4"/>
    <w:rsid w:val="001037B2"/>
    <w:rsid w:val="00112024"/>
    <w:rsid w:val="00112F03"/>
    <w:rsid w:val="00113CE3"/>
    <w:rsid w:val="00115245"/>
    <w:rsid w:val="0011571E"/>
    <w:rsid w:val="00115BB8"/>
    <w:rsid w:val="00116178"/>
    <w:rsid w:val="0011701D"/>
    <w:rsid w:val="00117364"/>
    <w:rsid w:val="00117522"/>
    <w:rsid w:val="00122019"/>
    <w:rsid w:val="00122752"/>
    <w:rsid w:val="00125309"/>
    <w:rsid w:val="00126D92"/>
    <w:rsid w:val="001270F0"/>
    <w:rsid w:val="00127AB9"/>
    <w:rsid w:val="00133026"/>
    <w:rsid w:val="0013545A"/>
    <w:rsid w:val="0014426A"/>
    <w:rsid w:val="00144901"/>
    <w:rsid w:val="00145573"/>
    <w:rsid w:val="00151550"/>
    <w:rsid w:val="0015406B"/>
    <w:rsid w:val="001542D8"/>
    <w:rsid w:val="00154844"/>
    <w:rsid w:val="001548A1"/>
    <w:rsid w:val="00154E25"/>
    <w:rsid w:val="001576E4"/>
    <w:rsid w:val="00163866"/>
    <w:rsid w:val="0016416A"/>
    <w:rsid w:val="001642C3"/>
    <w:rsid w:val="00171466"/>
    <w:rsid w:val="00172676"/>
    <w:rsid w:val="00174E9D"/>
    <w:rsid w:val="00176F0A"/>
    <w:rsid w:val="00177C53"/>
    <w:rsid w:val="00180C41"/>
    <w:rsid w:val="00181CCD"/>
    <w:rsid w:val="00182C4C"/>
    <w:rsid w:val="001843CD"/>
    <w:rsid w:val="001857F2"/>
    <w:rsid w:val="001861FC"/>
    <w:rsid w:val="00186BD1"/>
    <w:rsid w:val="0018702F"/>
    <w:rsid w:val="00187653"/>
    <w:rsid w:val="001915D7"/>
    <w:rsid w:val="00197D8D"/>
    <w:rsid w:val="001A1A75"/>
    <w:rsid w:val="001A3F60"/>
    <w:rsid w:val="001A6CAD"/>
    <w:rsid w:val="001A6FD5"/>
    <w:rsid w:val="001A785A"/>
    <w:rsid w:val="001A7E9A"/>
    <w:rsid w:val="001B6641"/>
    <w:rsid w:val="001C0E5A"/>
    <w:rsid w:val="001C27A3"/>
    <w:rsid w:val="001C282C"/>
    <w:rsid w:val="001C3177"/>
    <w:rsid w:val="001C3D2F"/>
    <w:rsid w:val="001C481D"/>
    <w:rsid w:val="001C5295"/>
    <w:rsid w:val="001C601F"/>
    <w:rsid w:val="001D34AF"/>
    <w:rsid w:val="001D441D"/>
    <w:rsid w:val="001D4F8B"/>
    <w:rsid w:val="001D70E1"/>
    <w:rsid w:val="001E09FA"/>
    <w:rsid w:val="001E5484"/>
    <w:rsid w:val="001E6275"/>
    <w:rsid w:val="001F5B9C"/>
    <w:rsid w:val="001F6652"/>
    <w:rsid w:val="001F74B2"/>
    <w:rsid w:val="00200920"/>
    <w:rsid w:val="00200D69"/>
    <w:rsid w:val="002015B4"/>
    <w:rsid w:val="00201818"/>
    <w:rsid w:val="00203540"/>
    <w:rsid w:val="00203790"/>
    <w:rsid w:val="00220602"/>
    <w:rsid w:val="00220729"/>
    <w:rsid w:val="00220B68"/>
    <w:rsid w:val="00221747"/>
    <w:rsid w:val="00221D07"/>
    <w:rsid w:val="00222536"/>
    <w:rsid w:val="00227E4A"/>
    <w:rsid w:val="00230890"/>
    <w:rsid w:val="00232894"/>
    <w:rsid w:val="00232A77"/>
    <w:rsid w:val="00234EFF"/>
    <w:rsid w:val="00235FB2"/>
    <w:rsid w:val="0023724D"/>
    <w:rsid w:val="002379A2"/>
    <w:rsid w:val="00242331"/>
    <w:rsid w:val="00242D75"/>
    <w:rsid w:val="002432EE"/>
    <w:rsid w:val="00243F81"/>
    <w:rsid w:val="0024582E"/>
    <w:rsid w:val="00246B8A"/>
    <w:rsid w:val="00247AB7"/>
    <w:rsid w:val="00252945"/>
    <w:rsid w:val="00253254"/>
    <w:rsid w:val="002547EF"/>
    <w:rsid w:val="00256D65"/>
    <w:rsid w:val="00262865"/>
    <w:rsid w:val="00264912"/>
    <w:rsid w:val="00267D02"/>
    <w:rsid w:val="00271F00"/>
    <w:rsid w:val="00272735"/>
    <w:rsid w:val="00273A80"/>
    <w:rsid w:val="00273D1F"/>
    <w:rsid w:val="0027513D"/>
    <w:rsid w:val="00276026"/>
    <w:rsid w:val="002810D7"/>
    <w:rsid w:val="00281929"/>
    <w:rsid w:val="00281C61"/>
    <w:rsid w:val="00282C14"/>
    <w:rsid w:val="002832CA"/>
    <w:rsid w:val="00284357"/>
    <w:rsid w:val="0028444C"/>
    <w:rsid w:val="002851C8"/>
    <w:rsid w:val="002856D9"/>
    <w:rsid w:val="002906EF"/>
    <w:rsid w:val="0029204E"/>
    <w:rsid w:val="00294348"/>
    <w:rsid w:val="00294617"/>
    <w:rsid w:val="00294BAD"/>
    <w:rsid w:val="0029631C"/>
    <w:rsid w:val="00296D08"/>
    <w:rsid w:val="0029767E"/>
    <w:rsid w:val="002A0194"/>
    <w:rsid w:val="002A0714"/>
    <w:rsid w:val="002A0980"/>
    <w:rsid w:val="002A1330"/>
    <w:rsid w:val="002A5B15"/>
    <w:rsid w:val="002A5F8B"/>
    <w:rsid w:val="002A697C"/>
    <w:rsid w:val="002A78F3"/>
    <w:rsid w:val="002A7F6C"/>
    <w:rsid w:val="002B0ABB"/>
    <w:rsid w:val="002B0D8E"/>
    <w:rsid w:val="002B6A4E"/>
    <w:rsid w:val="002C0279"/>
    <w:rsid w:val="002C478D"/>
    <w:rsid w:val="002C4A91"/>
    <w:rsid w:val="002D40DD"/>
    <w:rsid w:val="002D4461"/>
    <w:rsid w:val="002D6809"/>
    <w:rsid w:val="002E086A"/>
    <w:rsid w:val="002E2EC6"/>
    <w:rsid w:val="002E4FE7"/>
    <w:rsid w:val="002E529D"/>
    <w:rsid w:val="002E5D48"/>
    <w:rsid w:val="002E611D"/>
    <w:rsid w:val="002E74A0"/>
    <w:rsid w:val="002E75D8"/>
    <w:rsid w:val="002E7B16"/>
    <w:rsid w:val="002F1292"/>
    <w:rsid w:val="002F1426"/>
    <w:rsid w:val="002F35B5"/>
    <w:rsid w:val="002F35FF"/>
    <w:rsid w:val="002F4E00"/>
    <w:rsid w:val="002F6090"/>
    <w:rsid w:val="002F6488"/>
    <w:rsid w:val="0030279C"/>
    <w:rsid w:val="003047CD"/>
    <w:rsid w:val="00304ABA"/>
    <w:rsid w:val="00304AE5"/>
    <w:rsid w:val="00306D0E"/>
    <w:rsid w:val="00310D4F"/>
    <w:rsid w:val="00310E84"/>
    <w:rsid w:val="00310F33"/>
    <w:rsid w:val="0031368D"/>
    <w:rsid w:val="00314238"/>
    <w:rsid w:val="00315A71"/>
    <w:rsid w:val="003213F9"/>
    <w:rsid w:val="00323DBF"/>
    <w:rsid w:val="00327FAF"/>
    <w:rsid w:val="003309A8"/>
    <w:rsid w:val="00332B12"/>
    <w:rsid w:val="0033470E"/>
    <w:rsid w:val="00335988"/>
    <w:rsid w:val="00335A5E"/>
    <w:rsid w:val="00335F7A"/>
    <w:rsid w:val="00336711"/>
    <w:rsid w:val="00340AF3"/>
    <w:rsid w:val="003460A6"/>
    <w:rsid w:val="003462E8"/>
    <w:rsid w:val="00346666"/>
    <w:rsid w:val="00347935"/>
    <w:rsid w:val="00350DBD"/>
    <w:rsid w:val="00351927"/>
    <w:rsid w:val="00351B07"/>
    <w:rsid w:val="00354C7C"/>
    <w:rsid w:val="0035598B"/>
    <w:rsid w:val="00356160"/>
    <w:rsid w:val="00361D46"/>
    <w:rsid w:val="0036268A"/>
    <w:rsid w:val="00362C83"/>
    <w:rsid w:val="00364841"/>
    <w:rsid w:val="00371177"/>
    <w:rsid w:val="00371B29"/>
    <w:rsid w:val="00372182"/>
    <w:rsid w:val="0037269D"/>
    <w:rsid w:val="0037520F"/>
    <w:rsid w:val="00375BC5"/>
    <w:rsid w:val="00380B8E"/>
    <w:rsid w:val="003814D9"/>
    <w:rsid w:val="00381AE1"/>
    <w:rsid w:val="003837A2"/>
    <w:rsid w:val="0038779D"/>
    <w:rsid w:val="00391769"/>
    <w:rsid w:val="00392B20"/>
    <w:rsid w:val="0039368A"/>
    <w:rsid w:val="00394AAA"/>
    <w:rsid w:val="003953E1"/>
    <w:rsid w:val="003956B3"/>
    <w:rsid w:val="0039668E"/>
    <w:rsid w:val="003A0E6D"/>
    <w:rsid w:val="003A5445"/>
    <w:rsid w:val="003A58A8"/>
    <w:rsid w:val="003A68BE"/>
    <w:rsid w:val="003A7725"/>
    <w:rsid w:val="003A79C0"/>
    <w:rsid w:val="003B3C9D"/>
    <w:rsid w:val="003B4981"/>
    <w:rsid w:val="003B71B8"/>
    <w:rsid w:val="003B78E0"/>
    <w:rsid w:val="003C03A1"/>
    <w:rsid w:val="003C34CB"/>
    <w:rsid w:val="003C4969"/>
    <w:rsid w:val="003C5DEA"/>
    <w:rsid w:val="003C69D5"/>
    <w:rsid w:val="003D49EC"/>
    <w:rsid w:val="003D63EE"/>
    <w:rsid w:val="003D651D"/>
    <w:rsid w:val="003D73D8"/>
    <w:rsid w:val="003D776E"/>
    <w:rsid w:val="003E0F46"/>
    <w:rsid w:val="003E41D5"/>
    <w:rsid w:val="003E46BA"/>
    <w:rsid w:val="003E4B5D"/>
    <w:rsid w:val="003E75D8"/>
    <w:rsid w:val="003E7D22"/>
    <w:rsid w:val="003F3C76"/>
    <w:rsid w:val="003F50C8"/>
    <w:rsid w:val="003F50F7"/>
    <w:rsid w:val="003F7189"/>
    <w:rsid w:val="003F727E"/>
    <w:rsid w:val="003F74C1"/>
    <w:rsid w:val="003F7721"/>
    <w:rsid w:val="004025FF"/>
    <w:rsid w:val="00404F04"/>
    <w:rsid w:val="00405B1A"/>
    <w:rsid w:val="00407241"/>
    <w:rsid w:val="0040761E"/>
    <w:rsid w:val="00407D29"/>
    <w:rsid w:val="00407DF4"/>
    <w:rsid w:val="00410C76"/>
    <w:rsid w:val="00411907"/>
    <w:rsid w:val="00412964"/>
    <w:rsid w:val="0041324D"/>
    <w:rsid w:val="00413CA8"/>
    <w:rsid w:val="00417E51"/>
    <w:rsid w:val="00417EE3"/>
    <w:rsid w:val="004207EB"/>
    <w:rsid w:val="00424C4D"/>
    <w:rsid w:val="0042526D"/>
    <w:rsid w:val="00426E59"/>
    <w:rsid w:val="00430AC3"/>
    <w:rsid w:val="00434245"/>
    <w:rsid w:val="004345A9"/>
    <w:rsid w:val="00435FA5"/>
    <w:rsid w:val="00436B8D"/>
    <w:rsid w:val="00437276"/>
    <w:rsid w:val="00437EA0"/>
    <w:rsid w:val="00440248"/>
    <w:rsid w:val="00441359"/>
    <w:rsid w:val="00441861"/>
    <w:rsid w:val="00446880"/>
    <w:rsid w:val="00446E50"/>
    <w:rsid w:val="00447135"/>
    <w:rsid w:val="00447E67"/>
    <w:rsid w:val="004500A3"/>
    <w:rsid w:val="00451A6F"/>
    <w:rsid w:val="00451AF1"/>
    <w:rsid w:val="00451C25"/>
    <w:rsid w:val="00452030"/>
    <w:rsid w:val="0045556F"/>
    <w:rsid w:val="004557CE"/>
    <w:rsid w:val="00455F51"/>
    <w:rsid w:val="00456B54"/>
    <w:rsid w:val="00461CCA"/>
    <w:rsid w:val="00461EA9"/>
    <w:rsid w:val="004621F3"/>
    <w:rsid w:val="004644DE"/>
    <w:rsid w:val="00464643"/>
    <w:rsid w:val="004646F8"/>
    <w:rsid w:val="00473F6A"/>
    <w:rsid w:val="00475480"/>
    <w:rsid w:val="00475BFF"/>
    <w:rsid w:val="0047640B"/>
    <w:rsid w:val="0048216C"/>
    <w:rsid w:val="00484E6C"/>
    <w:rsid w:val="00486793"/>
    <w:rsid w:val="004870B7"/>
    <w:rsid w:val="00490D36"/>
    <w:rsid w:val="00493454"/>
    <w:rsid w:val="00495531"/>
    <w:rsid w:val="00495642"/>
    <w:rsid w:val="00496DEC"/>
    <w:rsid w:val="00496EF4"/>
    <w:rsid w:val="00497151"/>
    <w:rsid w:val="0049729B"/>
    <w:rsid w:val="004A1C2E"/>
    <w:rsid w:val="004A2037"/>
    <w:rsid w:val="004A2817"/>
    <w:rsid w:val="004A3685"/>
    <w:rsid w:val="004A40BD"/>
    <w:rsid w:val="004A7B94"/>
    <w:rsid w:val="004A7DFD"/>
    <w:rsid w:val="004B0BCF"/>
    <w:rsid w:val="004B1001"/>
    <w:rsid w:val="004B1AF7"/>
    <w:rsid w:val="004B1C8E"/>
    <w:rsid w:val="004B2AF2"/>
    <w:rsid w:val="004B2BA0"/>
    <w:rsid w:val="004B4AA7"/>
    <w:rsid w:val="004C260D"/>
    <w:rsid w:val="004C2CE7"/>
    <w:rsid w:val="004C71F2"/>
    <w:rsid w:val="004D046D"/>
    <w:rsid w:val="004D29FC"/>
    <w:rsid w:val="004D30A6"/>
    <w:rsid w:val="004D3859"/>
    <w:rsid w:val="004D4061"/>
    <w:rsid w:val="004D6BBF"/>
    <w:rsid w:val="004E0A01"/>
    <w:rsid w:val="004E48D7"/>
    <w:rsid w:val="004E6AD9"/>
    <w:rsid w:val="004F1960"/>
    <w:rsid w:val="004F2400"/>
    <w:rsid w:val="004F2A78"/>
    <w:rsid w:val="004F2D57"/>
    <w:rsid w:val="004F3461"/>
    <w:rsid w:val="004F3CEC"/>
    <w:rsid w:val="004F4446"/>
    <w:rsid w:val="004F4F98"/>
    <w:rsid w:val="004F69F6"/>
    <w:rsid w:val="004F79AC"/>
    <w:rsid w:val="00500385"/>
    <w:rsid w:val="005017CF"/>
    <w:rsid w:val="005035E6"/>
    <w:rsid w:val="005044C9"/>
    <w:rsid w:val="005047A7"/>
    <w:rsid w:val="00512290"/>
    <w:rsid w:val="00513E29"/>
    <w:rsid w:val="00515EC6"/>
    <w:rsid w:val="00517207"/>
    <w:rsid w:val="005207D8"/>
    <w:rsid w:val="00521036"/>
    <w:rsid w:val="00521F70"/>
    <w:rsid w:val="005222B7"/>
    <w:rsid w:val="00522682"/>
    <w:rsid w:val="00523323"/>
    <w:rsid w:val="0052521A"/>
    <w:rsid w:val="005255DA"/>
    <w:rsid w:val="0052649E"/>
    <w:rsid w:val="005318FF"/>
    <w:rsid w:val="005333CA"/>
    <w:rsid w:val="0053464E"/>
    <w:rsid w:val="0053489F"/>
    <w:rsid w:val="005358B0"/>
    <w:rsid w:val="00536DE9"/>
    <w:rsid w:val="005378DF"/>
    <w:rsid w:val="005378FA"/>
    <w:rsid w:val="00540110"/>
    <w:rsid w:val="00540B31"/>
    <w:rsid w:val="005410AC"/>
    <w:rsid w:val="00545A3A"/>
    <w:rsid w:val="00545A47"/>
    <w:rsid w:val="005509A2"/>
    <w:rsid w:val="00552221"/>
    <w:rsid w:val="00552D08"/>
    <w:rsid w:val="00553969"/>
    <w:rsid w:val="0055464A"/>
    <w:rsid w:val="00557804"/>
    <w:rsid w:val="00560F91"/>
    <w:rsid w:val="00562036"/>
    <w:rsid w:val="00562917"/>
    <w:rsid w:val="00573FE8"/>
    <w:rsid w:val="005807B0"/>
    <w:rsid w:val="00583B24"/>
    <w:rsid w:val="0058461A"/>
    <w:rsid w:val="00586228"/>
    <w:rsid w:val="005874F3"/>
    <w:rsid w:val="005876BD"/>
    <w:rsid w:val="00590235"/>
    <w:rsid w:val="005903B5"/>
    <w:rsid w:val="0059227F"/>
    <w:rsid w:val="00593EF2"/>
    <w:rsid w:val="00593FCF"/>
    <w:rsid w:val="005948EB"/>
    <w:rsid w:val="0059498B"/>
    <w:rsid w:val="00596818"/>
    <w:rsid w:val="005975AB"/>
    <w:rsid w:val="005A3A03"/>
    <w:rsid w:val="005A4311"/>
    <w:rsid w:val="005A4ECD"/>
    <w:rsid w:val="005A6E7B"/>
    <w:rsid w:val="005A76F3"/>
    <w:rsid w:val="005B01E7"/>
    <w:rsid w:val="005B1FDA"/>
    <w:rsid w:val="005B276E"/>
    <w:rsid w:val="005B4392"/>
    <w:rsid w:val="005B615C"/>
    <w:rsid w:val="005B6AF4"/>
    <w:rsid w:val="005C04CB"/>
    <w:rsid w:val="005C345A"/>
    <w:rsid w:val="005C3B62"/>
    <w:rsid w:val="005C46A4"/>
    <w:rsid w:val="005C48DB"/>
    <w:rsid w:val="005C71BA"/>
    <w:rsid w:val="005C75BB"/>
    <w:rsid w:val="005D16AD"/>
    <w:rsid w:val="005D4A5A"/>
    <w:rsid w:val="005D5082"/>
    <w:rsid w:val="005D60CF"/>
    <w:rsid w:val="005D6F1F"/>
    <w:rsid w:val="005D72E1"/>
    <w:rsid w:val="005D7D08"/>
    <w:rsid w:val="005E059A"/>
    <w:rsid w:val="005E1199"/>
    <w:rsid w:val="005E193C"/>
    <w:rsid w:val="005E2F53"/>
    <w:rsid w:val="005E5EDD"/>
    <w:rsid w:val="005E60C8"/>
    <w:rsid w:val="005E6E16"/>
    <w:rsid w:val="005F400E"/>
    <w:rsid w:val="005F7342"/>
    <w:rsid w:val="005F7838"/>
    <w:rsid w:val="006004B9"/>
    <w:rsid w:val="006004CC"/>
    <w:rsid w:val="00601093"/>
    <w:rsid w:val="00601A31"/>
    <w:rsid w:val="00602148"/>
    <w:rsid w:val="00603490"/>
    <w:rsid w:val="006037EB"/>
    <w:rsid w:val="00603A08"/>
    <w:rsid w:val="006066BC"/>
    <w:rsid w:val="00606C88"/>
    <w:rsid w:val="006103A4"/>
    <w:rsid w:val="00610A3C"/>
    <w:rsid w:val="00612AFD"/>
    <w:rsid w:val="006172D9"/>
    <w:rsid w:val="00617C9C"/>
    <w:rsid w:val="006211CD"/>
    <w:rsid w:val="00627F48"/>
    <w:rsid w:val="006311C4"/>
    <w:rsid w:val="00631D42"/>
    <w:rsid w:val="006335B6"/>
    <w:rsid w:val="00633ACA"/>
    <w:rsid w:val="006342E0"/>
    <w:rsid w:val="00634DDE"/>
    <w:rsid w:val="006362CF"/>
    <w:rsid w:val="006366DC"/>
    <w:rsid w:val="0064014C"/>
    <w:rsid w:val="00642A47"/>
    <w:rsid w:val="00646FDD"/>
    <w:rsid w:val="00650252"/>
    <w:rsid w:val="00652873"/>
    <w:rsid w:val="0065298F"/>
    <w:rsid w:val="00654BC7"/>
    <w:rsid w:val="00656004"/>
    <w:rsid w:val="00657667"/>
    <w:rsid w:val="00657824"/>
    <w:rsid w:val="00663FCF"/>
    <w:rsid w:val="0066481E"/>
    <w:rsid w:val="006652A2"/>
    <w:rsid w:val="00670CE7"/>
    <w:rsid w:val="00671B84"/>
    <w:rsid w:val="00672E62"/>
    <w:rsid w:val="0068001D"/>
    <w:rsid w:val="00680FF9"/>
    <w:rsid w:val="00681754"/>
    <w:rsid w:val="00681D53"/>
    <w:rsid w:val="006823CD"/>
    <w:rsid w:val="00683E69"/>
    <w:rsid w:val="006850A7"/>
    <w:rsid w:val="00685269"/>
    <w:rsid w:val="006937FF"/>
    <w:rsid w:val="006950BF"/>
    <w:rsid w:val="006965BF"/>
    <w:rsid w:val="006971D7"/>
    <w:rsid w:val="006A48A7"/>
    <w:rsid w:val="006A6627"/>
    <w:rsid w:val="006B02C8"/>
    <w:rsid w:val="006B28B4"/>
    <w:rsid w:val="006B39C7"/>
    <w:rsid w:val="006B3C32"/>
    <w:rsid w:val="006B4BA1"/>
    <w:rsid w:val="006B5B4E"/>
    <w:rsid w:val="006B7A2E"/>
    <w:rsid w:val="006C28E2"/>
    <w:rsid w:val="006C371E"/>
    <w:rsid w:val="006C3B97"/>
    <w:rsid w:val="006C5CF5"/>
    <w:rsid w:val="006D3247"/>
    <w:rsid w:val="006D4871"/>
    <w:rsid w:val="006D4A63"/>
    <w:rsid w:val="006D6400"/>
    <w:rsid w:val="006D71AC"/>
    <w:rsid w:val="006E527D"/>
    <w:rsid w:val="006E7342"/>
    <w:rsid w:val="006F17A0"/>
    <w:rsid w:val="006F43CD"/>
    <w:rsid w:val="006F4A82"/>
    <w:rsid w:val="006F79C1"/>
    <w:rsid w:val="00700239"/>
    <w:rsid w:val="007023D5"/>
    <w:rsid w:val="0070373B"/>
    <w:rsid w:val="00703EDC"/>
    <w:rsid w:val="00707E72"/>
    <w:rsid w:val="007113EB"/>
    <w:rsid w:val="00712A96"/>
    <w:rsid w:val="007142DF"/>
    <w:rsid w:val="00717781"/>
    <w:rsid w:val="0072150F"/>
    <w:rsid w:val="00724FA4"/>
    <w:rsid w:val="007250BB"/>
    <w:rsid w:val="00725CB8"/>
    <w:rsid w:val="00726C2F"/>
    <w:rsid w:val="007271E5"/>
    <w:rsid w:val="00727CDC"/>
    <w:rsid w:val="00730800"/>
    <w:rsid w:val="0073547E"/>
    <w:rsid w:val="007368AB"/>
    <w:rsid w:val="007370B8"/>
    <w:rsid w:val="00737902"/>
    <w:rsid w:val="00741EFE"/>
    <w:rsid w:val="0074626F"/>
    <w:rsid w:val="00750877"/>
    <w:rsid w:val="00750C10"/>
    <w:rsid w:val="007514BC"/>
    <w:rsid w:val="007559F5"/>
    <w:rsid w:val="007559F6"/>
    <w:rsid w:val="007564E9"/>
    <w:rsid w:val="007602AA"/>
    <w:rsid w:val="00763D2C"/>
    <w:rsid w:val="007643C8"/>
    <w:rsid w:val="007652EF"/>
    <w:rsid w:val="00767B40"/>
    <w:rsid w:val="00770DB6"/>
    <w:rsid w:val="00772BDC"/>
    <w:rsid w:val="00773033"/>
    <w:rsid w:val="00774FD6"/>
    <w:rsid w:val="00777DE3"/>
    <w:rsid w:val="00780792"/>
    <w:rsid w:val="00781D8F"/>
    <w:rsid w:val="0078382B"/>
    <w:rsid w:val="0078741F"/>
    <w:rsid w:val="00787D7B"/>
    <w:rsid w:val="00787FE3"/>
    <w:rsid w:val="00790740"/>
    <w:rsid w:val="00794538"/>
    <w:rsid w:val="00797B90"/>
    <w:rsid w:val="007A10FA"/>
    <w:rsid w:val="007A1D3E"/>
    <w:rsid w:val="007A2B16"/>
    <w:rsid w:val="007A3081"/>
    <w:rsid w:val="007A44B4"/>
    <w:rsid w:val="007A73BC"/>
    <w:rsid w:val="007A7D3D"/>
    <w:rsid w:val="007B0B74"/>
    <w:rsid w:val="007B162A"/>
    <w:rsid w:val="007B19EC"/>
    <w:rsid w:val="007B225D"/>
    <w:rsid w:val="007B2911"/>
    <w:rsid w:val="007B527B"/>
    <w:rsid w:val="007B710B"/>
    <w:rsid w:val="007C174F"/>
    <w:rsid w:val="007C1C64"/>
    <w:rsid w:val="007C3AE8"/>
    <w:rsid w:val="007C5760"/>
    <w:rsid w:val="007C6135"/>
    <w:rsid w:val="007C6B35"/>
    <w:rsid w:val="007D2A48"/>
    <w:rsid w:val="007D394F"/>
    <w:rsid w:val="007D40A1"/>
    <w:rsid w:val="007D4D4E"/>
    <w:rsid w:val="007D7FC1"/>
    <w:rsid w:val="007E1D7E"/>
    <w:rsid w:val="007E35EB"/>
    <w:rsid w:val="007E48BC"/>
    <w:rsid w:val="007E4935"/>
    <w:rsid w:val="007E79F7"/>
    <w:rsid w:val="007E7AC1"/>
    <w:rsid w:val="007F3630"/>
    <w:rsid w:val="007F4A18"/>
    <w:rsid w:val="007F710A"/>
    <w:rsid w:val="007F744C"/>
    <w:rsid w:val="008003E3"/>
    <w:rsid w:val="008012B6"/>
    <w:rsid w:val="00804E25"/>
    <w:rsid w:val="00807559"/>
    <w:rsid w:val="00810769"/>
    <w:rsid w:val="0081102E"/>
    <w:rsid w:val="00814EA2"/>
    <w:rsid w:val="008207C6"/>
    <w:rsid w:val="00823D51"/>
    <w:rsid w:val="00833BB6"/>
    <w:rsid w:val="0083527A"/>
    <w:rsid w:val="0083539F"/>
    <w:rsid w:val="00835982"/>
    <w:rsid w:val="0083603B"/>
    <w:rsid w:val="00836369"/>
    <w:rsid w:val="00842F49"/>
    <w:rsid w:val="00843109"/>
    <w:rsid w:val="008450BC"/>
    <w:rsid w:val="00847D72"/>
    <w:rsid w:val="00847EDD"/>
    <w:rsid w:val="00850A4E"/>
    <w:rsid w:val="00850B0C"/>
    <w:rsid w:val="00851004"/>
    <w:rsid w:val="008513B6"/>
    <w:rsid w:val="00851A60"/>
    <w:rsid w:val="0085334B"/>
    <w:rsid w:val="00853865"/>
    <w:rsid w:val="00854AFB"/>
    <w:rsid w:val="00855C11"/>
    <w:rsid w:val="00856200"/>
    <w:rsid w:val="008564C4"/>
    <w:rsid w:val="00861B1E"/>
    <w:rsid w:val="00861F7E"/>
    <w:rsid w:val="00862FBE"/>
    <w:rsid w:val="00864F08"/>
    <w:rsid w:val="00866405"/>
    <w:rsid w:val="00866E7E"/>
    <w:rsid w:val="0086738E"/>
    <w:rsid w:val="00867B23"/>
    <w:rsid w:val="00867E52"/>
    <w:rsid w:val="00870214"/>
    <w:rsid w:val="00870F56"/>
    <w:rsid w:val="00871E0C"/>
    <w:rsid w:val="00876515"/>
    <w:rsid w:val="008772A7"/>
    <w:rsid w:val="008811FA"/>
    <w:rsid w:val="008828D9"/>
    <w:rsid w:val="00885795"/>
    <w:rsid w:val="00885C51"/>
    <w:rsid w:val="00885DB6"/>
    <w:rsid w:val="00885EB0"/>
    <w:rsid w:val="00886071"/>
    <w:rsid w:val="008877EB"/>
    <w:rsid w:val="0089245F"/>
    <w:rsid w:val="0089264A"/>
    <w:rsid w:val="00892CB4"/>
    <w:rsid w:val="00893899"/>
    <w:rsid w:val="0089481B"/>
    <w:rsid w:val="00896B85"/>
    <w:rsid w:val="00896D03"/>
    <w:rsid w:val="00897554"/>
    <w:rsid w:val="008978DA"/>
    <w:rsid w:val="008A22BE"/>
    <w:rsid w:val="008A3221"/>
    <w:rsid w:val="008A35FB"/>
    <w:rsid w:val="008A4899"/>
    <w:rsid w:val="008A48C5"/>
    <w:rsid w:val="008A4DD6"/>
    <w:rsid w:val="008A6627"/>
    <w:rsid w:val="008A7A33"/>
    <w:rsid w:val="008B0075"/>
    <w:rsid w:val="008B1855"/>
    <w:rsid w:val="008B5567"/>
    <w:rsid w:val="008B644F"/>
    <w:rsid w:val="008C0E7A"/>
    <w:rsid w:val="008C13E2"/>
    <w:rsid w:val="008C1B36"/>
    <w:rsid w:val="008C1BA0"/>
    <w:rsid w:val="008C290E"/>
    <w:rsid w:val="008C43D9"/>
    <w:rsid w:val="008C4D87"/>
    <w:rsid w:val="008D031A"/>
    <w:rsid w:val="008D06C6"/>
    <w:rsid w:val="008D1682"/>
    <w:rsid w:val="008D2331"/>
    <w:rsid w:val="008D34D3"/>
    <w:rsid w:val="008D64CC"/>
    <w:rsid w:val="008D7BBD"/>
    <w:rsid w:val="008E163A"/>
    <w:rsid w:val="008E1C1F"/>
    <w:rsid w:val="008E6250"/>
    <w:rsid w:val="008E6D47"/>
    <w:rsid w:val="008E7392"/>
    <w:rsid w:val="00900C08"/>
    <w:rsid w:val="00901EF6"/>
    <w:rsid w:val="00902AF6"/>
    <w:rsid w:val="00903BBD"/>
    <w:rsid w:val="00904421"/>
    <w:rsid w:val="009060A2"/>
    <w:rsid w:val="00911EFB"/>
    <w:rsid w:val="00914030"/>
    <w:rsid w:val="009171A4"/>
    <w:rsid w:val="0092003A"/>
    <w:rsid w:val="00920249"/>
    <w:rsid w:val="009212F0"/>
    <w:rsid w:val="00922937"/>
    <w:rsid w:val="00922BC2"/>
    <w:rsid w:val="00922E05"/>
    <w:rsid w:val="0092490D"/>
    <w:rsid w:val="00924C80"/>
    <w:rsid w:val="00924E7C"/>
    <w:rsid w:val="00930426"/>
    <w:rsid w:val="00931A24"/>
    <w:rsid w:val="00931BD9"/>
    <w:rsid w:val="00932778"/>
    <w:rsid w:val="00932F14"/>
    <w:rsid w:val="009350CC"/>
    <w:rsid w:val="00942384"/>
    <w:rsid w:val="0094247F"/>
    <w:rsid w:val="00942D60"/>
    <w:rsid w:val="0094333F"/>
    <w:rsid w:val="00944BA4"/>
    <w:rsid w:val="009556A2"/>
    <w:rsid w:val="00956A4D"/>
    <w:rsid w:val="00963624"/>
    <w:rsid w:val="00963E1C"/>
    <w:rsid w:val="00964B26"/>
    <w:rsid w:val="0096523B"/>
    <w:rsid w:val="00966EE3"/>
    <w:rsid w:val="00967838"/>
    <w:rsid w:val="00967BB2"/>
    <w:rsid w:val="00970552"/>
    <w:rsid w:val="009716DB"/>
    <w:rsid w:val="00971BF5"/>
    <w:rsid w:val="00972D06"/>
    <w:rsid w:val="00972FF1"/>
    <w:rsid w:val="00973DEE"/>
    <w:rsid w:val="009749C1"/>
    <w:rsid w:val="0097595F"/>
    <w:rsid w:val="0097624C"/>
    <w:rsid w:val="009776CB"/>
    <w:rsid w:val="00977703"/>
    <w:rsid w:val="00982BF8"/>
    <w:rsid w:val="009840ED"/>
    <w:rsid w:val="00984952"/>
    <w:rsid w:val="00991D90"/>
    <w:rsid w:val="0099270D"/>
    <w:rsid w:val="00992DA3"/>
    <w:rsid w:val="00994EE8"/>
    <w:rsid w:val="009A391C"/>
    <w:rsid w:val="009A3A73"/>
    <w:rsid w:val="009A49AF"/>
    <w:rsid w:val="009A4BFC"/>
    <w:rsid w:val="009A50F2"/>
    <w:rsid w:val="009A57D4"/>
    <w:rsid w:val="009B0048"/>
    <w:rsid w:val="009B1068"/>
    <w:rsid w:val="009B1168"/>
    <w:rsid w:val="009B187A"/>
    <w:rsid w:val="009B3121"/>
    <w:rsid w:val="009B429E"/>
    <w:rsid w:val="009B7003"/>
    <w:rsid w:val="009B7499"/>
    <w:rsid w:val="009C28AE"/>
    <w:rsid w:val="009C319A"/>
    <w:rsid w:val="009C4322"/>
    <w:rsid w:val="009C67D2"/>
    <w:rsid w:val="009D014D"/>
    <w:rsid w:val="009D5C2F"/>
    <w:rsid w:val="009D6F10"/>
    <w:rsid w:val="009D790B"/>
    <w:rsid w:val="009E0A61"/>
    <w:rsid w:val="009E3010"/>
    <w:rsid w:val="009E46C3"/>
    <w:rsid w:val="009E4AA7"/>
    <w:rsid w:val="009E79E7"/>
    <w:rsid w:val="009F007E"/>
    <w:rsid w:val="009F1670"/>
    <w:rsid w:val="009F1BCF"/>
    <w:rsid w:val="009F3911"/>
    <w:rsid w:val="009F3A6B"/>
    <w:rsid w:val="009F7065"/>
    <w:rsid w:val="009F7D7B"/>
    <w:rsid w:val="00A029B1"/>
    <w:rsid w:val="00A05CA5"/>
    <w:rsid w:val="00A0653E"/>
    <w:rsid w:val="00A06544"/>
    <w:rsid w:val="00A06CF5"/>
    <w:rsid w:val="00A10716"/>
    <w:rsid w:val="00A110D4"/>
    <w:rsid w:val="00A11130"/>
    <w:rsid w:val="00A1295E"/>
    <w:rsid w:val="00A12B44"/>
    <w:rsid w:val="00A13348"/>
    <w:rsid w:val="00A1431A"/>
    <w:rsid w:val="00A170D5"/>
    <w:rsid w:val="00A176E8"/>
    <w:rsid w:val="00A20480"/>
    <w:rsid w:val="00A26B2C"/>
    <w:rsid w:val="00A27AE8"/>
    <w:rsid w:val="00A31C95"/>
    <w:rsid w:val="00A31C9C"/>
    <w:rsid w:val="00A33FE8"/>
    <w:rsid w:val="00A3466F"/>
    <w:rsid w:val="00A35C1B"/>
    <w:rsid w:val="00A368DF"/>
    <w:rsid w:val="00A40193"/>
    <w:rsid w:val="00A4122A"/>
    <w:rsid w:val="00A4143E"/>
    <w:rsid w:val="00A4175D"/>
    <w:rsid w:val="00A4188F"/>
    <w:rsid w:val="00A44ED3"/>
    <w:rsid w:val="00A46F5E"/>
    <w:rsid w:val="00A50AE6"/>
    <w:rsid w:val="00A525F0"/>
    <w:rsid w:val="00A54934"/>
    <w:rsid w:val="00A56DC7"/>
    <w:rsid w:val="00A56E34"/>
    <w:rsid w:val="00A5725D"/>
    <w:rsid w:val="00A60E9F"/>
    <w:rsid w:val="00A700CD"/>
    <w:rsid w:val="00A71523"/>
    <w:rsid w:val="00A7159C"/>
    <w:rsid w:val="00A739F1"/>
    <w:rsid w:val="00A74FD1"/>
    <w:rsid w:val="00A750C4"/>
    <w:rsid w:val="00A76946"/>
    <w:rsid w:val="00A821F2"/>
    <w:rsid w:val="00A84A58"/>
    <w:rsid w:val="00A84CAC"/>
    <w:rsid w:val="00A84F17"/>
    <w:rsid w:val="00A874D4"/>
    <w:rsid w:val="00A91161"/>
    <w:rsid w:val="00A91DF1"/>
    <w:rsid w:val="00A94296"/>
    <w:rsid w:val="00A94994"/>
    <w:rsid w:val="00A95468"/>
    <w:rsid w:val="00A96362"/>
    <w:rsid w:val="00AA1678"/>
    <w:rsid w:val="00AA1B35"/>
    <w:rsid w:val="00AA45FC"/>
    <w:rsid w:val="00AA5873"/>
    <w:rsid w:val="00AB0275"/>
    <w:rsid w:val="00AB1B1C"/>
    <w:rsid w:val="00AB7834"/>
    <w:rsid w:val="00AC01C0"/>
    <w:rsid w:val="00AC02DB"/>
    <w:rsid w:val="00AC54B5"/>
    <w:rsid w:val="00AC74CB"/>
    <w:rsid w:val="00AD22F9"/>
    <w:rsid w:val="00AD397A"/>
    <w:rsid w:val="00AD7A3D"/>
    <w:rsid w:val="00AE46C7"/>
    <w:rsid w:val="00AE4DE9"/>
    <w:rsid w:val="00AE4E6E"/>
    <w:rsid w:val="00AE766D"/>
    <w:rsid w:val="00AE7F25"/>
    <w:rsid w:val="00AF06FC"/>
    <w:rsid w:val="00AF310B"/>
    <w:rsid w:val="00AF3391"/>
    <w:rsid w:val="00AF387F"/>
    <w:rsid w:val="00AF52A8"/>
    <w:rsid w:val="00AF602C"/>
    <w:rsid w:val="00AF69D3"/>
    <w:rsid w:val="00B00E7F"/>
    <w:rsid w:val="00B0255E"/>
    <w:rsid w:val="00B02BA7"/>
    <w:rsid w:val="00B07551"/>
    <w:rsid w:val="00B12878"/>
    <w:rsid w:val="00B173DA"/>
    <w:rsid w:val="00B201A0"/>
    <w:rsid w:val="00B21D42"/>
    <w:rsid w:val="00B21DCC"/>
    <w:rsid w:val="00B22C1E"/>
    <w:rsid w:val="00B24B77"/>
    <w:rsid w:val="00B25F37"/>
    <w:rsid w:val="00B3039F"/>
    <w:rsid w:val="00B31CAA"/>
    <w:rsid w:val="00B32C96"/>
    <w:rsid w:val="00B33129"/>
    <w:rsid w:val="00B33317"/>
    <w:rsid w:val="00B34344"/>
    <w:rsid w:val="00B348C7"/>
    <w:rsid w:val="00B3585D"/>
    <w:rsid w:val="00B402AA"/>
    <w:rsid w:val="00B40B6D"/>
    <w:rsid w:val="00B41BFE"/>
    <w:rsid w:val="00B41CA5"/>
    <w:rsid w:val="00B44422"/>
    <w:rsid w:val="00B45B10"/>
    <w:rsid w:val="00B469CE"/>
    <w:rsid w:val="00B46EA0"/>
    <w:rsid w:val="00B47721"/>
    <w:rsid w:val="00B47EE2"/>
    <w:rsid w:val="00B5075A"/>
    <w:rsid w:val="00B50E0B"/>
    <w:rsid w:val="00B51E03"/>
    <w:rsid w:val="00B53EED"/>
    <w:rsid w:val="00B54530"/>
    <w:rsid w:val="00B60821"/>
    <w:rsid w:val="00B643ED"/>
    <w:rsid w:val="00B64781"/>
    <w:rsid w:val="00B65710"/>
    <w:rsid w:val="00B6613F"/>
    <w:rsid w:val="00B663DB"/>
    <w:rsid w:val="00B71C54"/>
    <w:rsid w:val="00B71F51"/>
    <w:rsid w:val="00B731D3"/>
    <w:rsid w:val="00B73ACD"/>
    <w:rsid w:val="00B76F79"/>
    <w:rsid w:val="00B82BB9"/>
    <w:rsid w:val="00B82E17"/>
    <w:rsid w:val="00B8376D"/>
    <w:rsid w:val="00B839A3"/>
    <w:rsid w:val="00B847E2"/>
    <w:rsid w:val="00B84F22"/>
    <w:rsid w:val="00B8533D"/>
    <w:rsid w:val="00B853D2"/>
    <w:rsid w:val="00B902BD"/>
    <w:rsid w:val="00B91D5F"/>
    <w:rsid w:val="00B92855"/>
    <w:rsid w:val="00B928AD"/>
    <w:rsid w:val="00B93B54"/>
    <w:rsid w:val="00B9694C"/>
    <w:rsid w:val="00BA0DA6"/>
    <w:rsid w:val="00BA16EA"/>
    <w:rsid w:val="00BA24E2"/>
    <w:rsid w:val="00BA4277"/>
    <w:rsid w:val="00BA430D"/>
    <w:rsid w:val="00BA4C19"/>
    <w:rsid w:val="00BB0080"/>
    <w:rsid w:val="00BB34BB"/>
    <w:rsid w:val="00BB37F0"/>
    <w:rsid w:val="00BB43E7"/>
    <w:rsid w:val="00BB5304"/>
    <w:rsid w:val="00BB5923"/>
    <w:rsid w:val="00BB5930"/>
    <w:rsid w:val="00BB5BA3"/>
    <w:rsid w:val="00BB6000"/>
    <w:rsid w:val="00BC4AB6"/>
    <w:rsid w:val="00BD2A39"/>
    <w:rsid w:val="00BD2E80"/>
    <w:rsid w:val="00BD332C"/>
    <w:rsid w:val="00BD3955"/>
    <w:rsid w:val="00BD45F3"/>
    <w:rsid w:val="00BD4B7A"/>
    <w:rsid w:val="00BD6E71"/>
    <w:rsid w:val="00BE11B8"/>
    <w:rsid w:val="00BE1C26"/>
    <w:rsid w:val="00BE2F68"/>
    <w:rsid w:val="00BE3818"/>
    <w:rsid w:val="00BF275C"/>
    <w:rsid w:val="00BF3846"/>
    <w:rsid w:val="00BF3A5D"/>
    <w:rsid w:val="00BF5019"/>
    <w:rsid w:val="00BF7451"/>
    <w:rsid w:val="00BF7FF0"/>
    <w:rsid w:val="00C01116"/>
    <w:rsid w:val="00C042F4"/>
    <w:rsid w:val="00C076AF"/>
    <w:rsid w:val="00C078F9"/>
    <w:rsid w:val="00C11DBD"/>
    <w:rsid w:val="00C12351"/>
    <w:rsid w:val="00C12502"/>
    <w:rsid w:val="00C1266C"/>
    <w:rsid w:val="00C14FD2"/>
    <w:rsid w:val="00C15238"/>
    <w:rsid w:val="00C20216"/>
    <w:rsid w:val="00C20809"/>
    <w:rsid w:val="00C208DE"/>
    <w:rsid w:val="00C212D5"/>
    <w:rsid w:val="00C22D95"/>
    <w:rsid w:val="00C24C32"/>
    <w:rsid w:val="00C25768"/>
    <w:rsid w:val="00C308D8"/>
    <w:rsid w:val="00C32016"/>
    <w:rsid w:val="00C34219"/>
    <w:rsid w:val="00C36578"/>
    <w:rsid w:val="00C36751"/>
    <w:rsid w:val="00C373BC"/>
    <w:rsid w:val="00C403E7"/>
    <w:rsid w:val="00C4070D"/>
    <w:rsid w:val="00C407BF"/>
    <w:rsid w:val="00C408BF"/>
    <w:rsid w:val="00C40AA5"/>
    <w:rsid w:val="00C41350"/>
    <w:rsid w:val="00C4230C"/>
    <w:rsid w:val="00C453C1"/>
    <w:rsid w:val="00C46F70"/>
    <w:rsid w:val="00C476D0"/>
    <w:rsid w:val="00C47C8B"/>
    <w:rsid w:val="00C5044D"/>
    <w:rsid w:val="00C50F85"/>
    <w:rsid w:val="00C512BF"/>
    <w:rsid w:val="00C51FD9"/>
    <w:rsid w:val="00C555DA"/>
    <w:rsid w:val="00C55CB5"/>
    <w:rsid w:val="00C56C28"/>
    <w:rsid w:val="00C56F71"/>
    <w:rsid w:val="00C574FA"/>
    <w:rsid w:val="00C63580"/>
    <w:rsid w:val="00C6364E"/>
    <w:rsid w:val="00C648C1"/>
    <w:rsid w:val="00C65074"/>
    <w:rsid w:val="00C67686"/>
    <w:rsid w:val="00C709DF"/>
    <w:rsid w:val="00C71536"/>
    <w:rsid w:val="00C72BAD"/>
    <w:rsid w:val="00C73612"/>
    <w:rsid w:val="00C8119B"/>
    <w:rsid w:val="00C81B9E"/>
    <w:rsid w:val="00C82E3E"/>
    <w:rsid w:val="00C836E3"/>
    <w:rsid w:val="00C83816"/>
    <w:rsid w:val="00C86077"/>
    <w:rsid w:val="00C86577"/>
    <w:rsid w:val="00C87100"/>
    <w:rsid w:val="00C918FF"/>
    <w:rsid w:val="00C92E07"/>
    <w:rsid w:val="00C94942"/>
    <w:rsid w:val="00C953E7"/>
    <w:rsid w:val="00C95A55"/>
    <w:rsid w:val="00C95ADB"/>
    <w:rsid w:val="00C9607F"/>
    <w:rsid w:val="00C96868"/>
    <w:rsid w:val="00C96A50"/>
    <w:rsid w:val="00CA0416"/>
    <w:rsid w:val="00CA3C65"/>
    <w:rsid w:val="00CA7F35"/>
    <w:rsid w:val="00CB1375"/>
    <w:rsid w:val="00CB34F6"/>
    <w:rsid w:val="00CB3A62"/>
    <w:rsid w:val="00CB5CC0"/>
    <w:rsid w:val="00CB63EA"/>
    <w:rsid w:val="00CC36E7"/>
    <w:rsid w:val="00CC560B"/>
    <w:rsid w:val="00CC75E2"/>
    <w:rsid w:val="00CD327D"/>
    <w:rsid w:val="00CD46EB"/>
    <w:rsid w:val="00CD7EBF"/>
    <w:rsid w:val="00CE0AEB"/>
    <w:rsid w:val="00CE1D8D"/>
    <w:rsid w:val="00CE205C"/>
    <w:rsid w:val="00CE25C8"/>
    <w:rsid w:val="00CE2601"/>
    <w:rsid w:val="00CF04A1"/>
    <w:rsid w:val="00CF152E"/>
    <w:rsid w:val="00CF15B9"/>
    <w:rsid w:val="00CF23BC"/>
    <w:rsid w:val="00CF37CA"/>
    <w:rsid w:val="00CF3D88"/>
    <w:rsid w:val="00CF3D9B"/>
    <w:rsid w:val="00D00F2A"/>
    <w:rsid w:val="00D03480"/>
    <w:rsid w:val="00D04529"/>
    <w:rsid w:val="00D056F1"/>
    <w:rsid w:val="00D062E4"/>
    <w:rsid w:val="00D11171"/>
    <w:rsid w:val="00D14131"/>
    <w:rsid w:val="00D14405"/>
    <w:rsid w:val="00D15F33"/>
    <w:rsid w:val="00D165B2"/>
    <w:rsid w:val="00D166D7"/>
    <w:rsid w:val="00D20709"/>
    <w:rsid w:val="00D2071E"/>
    <w:rsid w:val="00D209C9"/>
    <w:rsid w:val="00D227EF"/>
    <w:rsid w:val="00D22F3C"/>
    <w:rsid w:val="00D23DB6"/>
    <w:rsid w:val="00D24A07"/>
    <w:rsid w:val="00D24EA3"/>
    <w:rsid w:val="00D24F0C"/>
    <w:rsid w:val="00D26814"/>
    <w:rsid w:val="00D3171B"/>
    <w:rsid w:val="00D31B54"/>
    <w:rsid w:val="00D32C28"/>
    <w:rsid w:val="00D33F56"/>
    <w:rsid w:val="00D43A60"/>
    <w:rsid w:val="00D43FE6"/>
    <w:rsid w:val="00D44B72"/>
    <w:rsid w:val="00D517C8"/>
    <w:rsid w:val="00D51A95"/>
    <w:rsid w:val="00D52BF6"/>
    <w:rsid w:val="00D5362D"/>
    <w:rsid w:val="00D55012"/>
    <w:rsid w:val="00D55253"/>
    <w:rsid w:val="00D56FB1"/>
    <w:rsid w:val="00D57C3B"/>
    <w:rsid w:val="00D60568"/>
    <w:rsid w:val="00D617DE"/>
    <w:rsid w:val="00D641E7"/>
    <w:rsid w:val="00D6579F"/>
    <w:rsid w:val="00D676CF"/>
    <w:rsid w:val="00D70C7A"/>
    <w:rsid w:val="00D733A4"/>
    <w:rsid w:val="00D73931"/>
    <w:rsid w:val="00D776F0"/>
    <w:rsid w:val="00D802FF"/>
    <w:rsid w:val="00D81D38"/>
    <w:rsid w:val="00D82468"/>
    <w:rsid w:val="00D8448D"/>
    <w:rsid w:val="00D8470F"/>
    <w:rsid w:val="00D8471A"/>
    <w:rsid w:val="00D8543D"/>
    <w:rsid w:val="00D857C2"/>
    <w:rsid w:val="00D868B6"/>
    <w:rsid w:val="00D907C8"/>
    <w:rsid w:val="00D915CC"/>
    <w:rsid w:val="00D92217"/>
    <w:rsid w:val="00D931F8"/>
    <w:rsid w:val="00D935EE"/>
    <w:rsid w:val="00D93D0A"/>
    <w:rsid w:val="00D97216"/>
    <w:rsid w:val="00DA10A8"/>
    <w:rsid w:val="00DA5B5F"/>
    <w:rsid w:val="00DB0671"/>
    <w:rsid w:val="00DB1E08"/>
    <w:rsid w:val="00DB2973"/>
    <w:rsid w:val="00DB324A"/>
    <w:rsid w:val="00DB6ACA"/>
    <w:rsid w:val="00DB7637"/>
    <w:rsid w:val="00DB7A08"/>
    <w:rsid w:val="00DC1B56"/>
    <w:rsid w:val="00DC2129"/>
    <w:rsid w:val="00DC28BB"/>
    <w:rsid w:val="00DC3C72"/>
    <w:rsid w:val="00DC4393"/>
    <w:rsid w:val="00DC4615"/>
    <w:rsid w:val="00DC4EE7"/>
    <w:rsid w:val="00DC5100"/>
    <w:rsid w:val="00DC6570"/>
    <w:rsid w:val="00DC74A7"/>
    <w:rsid w:val="00DD0077"/>
    <w:rsid w:val="00DD3C5E"/>
    <w:rsid w:val="00DD5461"/>
    <w:rsid w:val="00DD56A1"/>
    <w:rsid w:val="00DD7506"/>
    <w:rsid w:val="00DE28A4"/>
    <w:rsid w:val="00DE79D9"/>
    <w:rsid w:val="00DF0922"/>
    <w:rsid w:val="00DF25C3"/>
    <w:rsid w:val="00DF5EE2"/>
    <w:rsid w:val="00E03198"/>
    <w:rsid w:val="00E04062"/>
    <w:rsid w:val="00E05650"/>
    <w:rsid w:val="00E063C6"/>
    <w:rsid w:val="00E11D8B"/>
    <w:rsid w:val="00E11E8E"/>
    <w:rsid w:val="00E14D7C"/>
    <w:rsid w:val="00E1502C"/>
    <w:rsid w:val="00E2003B"/>
    <w:rsid w:val="00E203C2"/>
    <w:rsid w:val="00E216BB"/>
    <w:rsid w:val="00E24DE8"/>
    <w:rsid w:val="00E279D8"/>
    <w:rsid w:val="00E309E5"/>
    <w:rsid w:val="00E319B1"/>
    <w:rsid w:val="00E346F8"/>
    <w:rsid w:val="00E3637C"/>
    <w:rsid w:val="00E36BD7"/>
    <w:rsid w:val="00E40D3F"/>
    <w:rsid w:val="00E40ED4"/>
    <w:rsid w:val="00E410F5"/>
    <w:rsid w:val="00E44E0D"/>
    <w:rsid w:val="00E44E10"/>
    <w:rsid w:val="00E45E78"/>
    <w:rsid w:val="00E46DB6"/>
    <w:rsid w:val="00E47FD0"/>
    <w:rsid w:val="00E520FE"/>
    <w:rsid w:val="00E52ED3"/>
    <w:rsid w:val="00E544E0"/>
    <w:rsid w:val="00E5463A"/>
    <w:rsid w:val="00E5492F"/>
    <w:rsid w:val="00E57AD2"/>
    <w:rsid w:val="00E6233F"/>
    <w:rsid w:val="00E6272C"/>
    <w:rsid w:val="00E62DEF"/>
    <w:rsid w:val="00E64EB2"/>
    <w:rsid w:val="00E70A86"/>
    <w:rsid w:val="00E736AB"/>
    <w:rsid w:val="00E74A19"/>
    <w:rsid w:val="00E75054"/>
    <w:rsid w:val="00E751D6"/>
    <w:rsid w:val="00E777EC"/>
    <w:rsid w:val="00E80FCD"/>
    <w:rsid w:val="00E81F6E"/>
    <w:rsid w:val="00E82832"/>
    <w:rsid w:val="00E86E66"/>
    <w:rsid w:val="00E901A7"/>
    <w:rsid w:val="00E92565"/>
    <w:rsid w:val="00E93738"/>
    <w:rsid w:val="00E954E4"/>
    <w:rsid w:val="00EA7F2F"/>
    <w:rsid w:val="00EB06AB"/>
    <w:rsid w:val="00EC00DE"/>
    <w:rsid w:val="00EC2118"/>
    <w:rsid w:val="00EC2679"/>
    <w:rsid w:val="00EC30E1"/>
    <w:rsid w:val="00EC4188"/>
    <w:rsid w:val="00EC52DA"/>
    <w:rsid w:val="00EC5F8C"/>
    <w:rsid w:val="00ED0868"/>
    <w:rsid w:val="00ED12A0"/>
    <w:rsid w:val="00ED172A"/>
    <w:rsid w:val="00ED1CDA"/>
    <w:rsid w:val="00ED1D8D"/>
    <w:rsid w:val="00ED32F7"/>
    <w:rsid w:val="00ED53B5"/>
    <w:rsid w:val="00ED6D55"/>
    <w:rsid w:val="00EE0A23"/>
    <w:rsid w:val="00EE3BC8"/>
    <w:rsid w:val="00EE79D7"/>
    <w:rsid w:val="00EE7C9B"/>
    <w:rsid w:val="00EF445F"/>
    <w:rsid w:val="00EF5162"/>
    <w:rsid w:val="00EF553C"/>
    <w:rsid w:val="00EF7294"/>
    <w:rsid w:val="00EF7B5D"/>
    <w:rsid w:val="00F008A7"/>
    <w:rsid w:val="00F02031"/>
    <w:rsid w:val="00F03139"/>
    <w:rsid w:val="00F0750B"/>
    <w:rsid w:val="00F10386"/>
    <w:rsid w:val="00F124DC"/>
    <w:rsid w:val="00F14BEC"/>
    <w:rsid w:val="00F15F2A"/>
    <w:rsid w:val="00F15F72"/>
    <w:rsid w:val="00F225C5"/>
    <w:rsid w:val="00F23DC2"/>
    <w:rsid w:val="00F23DDD"/>
    <w:rsid w:val="00F2587A"/>
    <w:rsid w:val="00F2705B"/>
    <w:rsid w:val="00F33BB8"/>
    <w:rsid w:val="00F34EE2"/>
    <w:rsid w:val="00F367E7"/>
    <w:rsid w:val="00F3715D"/>
    <w:rsid w:val="00F40205"/>
    <w:rsid w:val="00F41FD9"/>
    <w:rsid w:val="00F420C8"/>
    <w:rsid w:val="00F42937"/>
    <w:rsid w:val="00F42A4C"/>
    <w:rsid w:val="00F43471"/>
    <w:rsid w:val="00F53B04"/>
    <w:rsid w:val="00F562B5"/>
    <w:rsid w:val="00F57BB8"/>
    <w:rsid w:val="00F604DE"/>
    <w:rsid w:val="00F64653"/>
    <w:rsid w:val="00F6752E"/>
    <w:rsid w:val="00F739D9"/>
    <w:rsid w:val="00F73C82"/>
    <w:rsid w:val="00F76AFF"/>
    <w:rsid w:val="00F7793A"/>
    <w:rsid w:val="00F77D82"/>
    <w:rsid w:val="00F80ACD"/>
    <w:rsid w:val="00F87A3C"/>
    <w:rsid w:val="00F87BAC"/>
    <w:rsid w:val="00F87DD7"/>
    <w:rsid w:val="00F912E0"/>
    <w:rsid w:val="00F96E57"/>
    <w:rsid w:val="00F971E0"/>
    <w:rsid w:val="00FA0E8F"/>
    <w:rsid w:val="00FA40A1"/>
    <w:rsid w:val="00FA47BF"/>
    <w:rsid w:val="00FA5A56"/>
    <w:rsid w:val="00FA639D"/>
    <w:rsid w:val="00FB0FE2"/>
    <w:rsid w:val="00FB1533"/>
    <w:rsid w:val="00FB1F1B"/>
    <w:rsid w:val="00FB2647"/>
    <w:rsid w:val="00FB319E"/>
    <w:rsid w:val="00FB67A3"/>
    <w:rsid w:val="00FB7512"/>
    <w:rsid w:val="00FB7EB9"/>
    <w:rsid w:val="00FC1CB8"/>
    <w:rsid w:val="00FC75CF"/>
    <w:rsid w:val="00FC7964"/>
    <w:rsid w:val="00FD0EE9"/>
    <w:rsid w:val="00FD196F"/>
    <w:rsid w:val="00FD1E90"/>
    <w:rsid w:val="00FD2FBE"/>
    <w:rsid w:val="00FD398C"/>
    <w:rsid w:val="00FD7547"/>
    <w:rsid w:val="00FE096A"/>
    <w:rsid w:val="00FE172E"/>
    <w:rsid w:val="00FE2472"/>
    <w:rsid w:val="00FF0782"/>
    <w:rsid w:val="00FF1F38"/>
    <w:rsid w:val="00FF2A5D"/>
    <w:rsid w:val="00FF3ECF"/>
    <w:rsid w:val="00FF4DB2"/>
    <w:rsid w:val="00FF5F5C"/>
    <w:rsid w:val="00FF6448"/>
    <w:rsid w:val="00FF77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4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27FA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customStyle="1" w:styleId="FSBullet">
    <w:name w:val="FS Bullet"/>
    <w:basedOn w:val="Normal"/>
    <w:next w:val="Normal"/>
    <w:link w:val="FSBulletChar"/>
    <w:rsid w:val="00284357"/>
    <w:pPr>
      <w:ind w:left="567" w:hanging="567"/>
    </w:pPr>
    <w:rPr>
      <w:rFonts w:cs="Arial"/>
    </w:rPr>
  </w:style>
  <w:style w:type="character" w:customStyle="1" w:styleId="FSBulletChar">
    <w:name w:val="FS Bullet Char"/>
    <w:basedOn w:val="DefaultParagraphFont"/>
    <w:link w:val="FSBullet"/>
    <w:rsid w:val="00284357"/>
    <w:rPr>
      <w:rFonts w:ascii="Arial" w:hAnsi="Arial" w:cs="Arial"/>
      <w:sz w:val="22"/>
      <w:szCs w:val="24"/>
      <w:lang w:eastAsia="en-US" w:bidi="en-US"/>
    </w:rPr>
  </w:style>
  <w:style w:type="paragraph" w:customStyle="1" w:styleId="Bullet">
    <w:name w:val="Bullet"/>
    <w:basedOn w:val="Normal"/>
    <w:next w:val="Normal"/>
    <w:link w:val="BulletChar"/>
    <w:rsid w:val="00C25768"/>
    <w:pPr>
      <w:numPr>
        <w:numId w:val="9"/>
      </w:numPr>
    </w:pPr>
    <w:rPr>
      <w:lang w:bidi="ar-SA"/>
    </w:rPr>
  </w:style>
  <w:style w:type="paragraph" w:styleId="FootnoteText">
    <w:name w:val="footnote text"/>
    <w:basedOn w:val="Normal"/>
    <w:link w:val="FootnoteTextChar"/>
    <w:rsid w:val="00C25768"/>
    <w:pPr>
      <w:widowControl/>
    </w:pPr>
    <w:rPr>
      <w:sz w:val="20"/>
      <w:szCs w:val="20"/>
      <w:lang w:bidi="ar-SA"/>
    </w:rPr>
  </w:style>
  <w:style w:type="character" w:customStyle="1" w:styleId="FootnoteTextChar">
    <w:name w:val="Footnote Text Char"/>
    <w:basedOn w:val="DefaultParagraphFont"/>
    <w:link w:val="FootnoteText"/>
    <w:rsid w:val="00C25768"/>
    <w:rPr>
      <w:rFonts w:ascii="Arial" w:hAnsi="Arial"/>
      <w:lang w:eastAsia="en-US"/>
    </w:rPr>
  </w:style>
  <w:style w:type="character" w:customStyle="1" w:styleId="BulletChar">
    <w:name w:val="Bullet Char"/>
    <w:basedOn w:val="DefaultParagraphFont"/>
    <w:link w:val="Bullet"/>
    <w:locked/>
    <w:rsid w:val="00C25768"/>
    <w:rPr>
      <w:rFonts w:ascii="Arial" w:hAnsi="Arial"/>
      <w:sz w:val="22"/>
      <w:szCs w:val="24"/>
      <w:lang w:eastAsia="en-US"/>
    </w:rPr>
  </w:style>
  <w:style w:type="paragraph" w:customStyle="1" w:styleId="Box1">
    <w:name w:val="Box 1"/>
    <w:basedOn w:val="Normal"/>
    <w:rsid w:val="00B12878"/>
    <w:pPr>
      <w:widowControl/>
      <w:numPr>
        <w:numId w:val="10"/>
      </w:numPr>
      <w:tabs>
        <w:tab w:val="clear" w:pos="360"/>
        <w:tab w:val="num" w:pos="120"/>
      </w:tabs>
    </w:pPr>
    <w:rPr>
      <w:sz w:val="16"/>
      <w:lang w:bidi="ar-SA"/>
    </w:rPr>
  </w:style>
  <w:style w:type="paragraph" w:styleId="ListParagraph">
    <w:name w:val="List Paragraph"/>
    <w:basedOn w:val="Normal"/>
    <w:uiPriority w:val="34"/>
    <w:rsid w:val="00BE2F68"/>
    <w:pPr>
      <w:ind w:left="720"/>
      <w:contextualSpacing/>
    </w:pPr>
  </w:style>
  <w:style w:type="paragraph" w:customStyle="1" w:styleId="AARBullet">
    <w:name w:val="AAR Bullet"/>
    <w:basedOn w:val="Normal"/>
    <w:rsid w:val="0011571E"/>
    <w:pPr>
      <w:widowControl/>
      <w:numPr>
        <w:numId w:val="17"/>
      </w:numPr>
      <w:spacing w:before="60" w:after="60"/>
      <w:ind w:left="284" w:hanging="284"/>
    </w:pPr>
    <w:rPr>
      <w:rFonts w:cs="Arial"/>
      <w:sz w:val="20"/>
      <w:lang w:val="en-AU" w:bidi="ar-SA"/>
    </w:rPr>
  </w:style>
  <w:style w:type="paragraph" w:customStyle="1" w:styleId="Default">
    <w:name w:val="Default"/>
    <w:rsid w:val="005C345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annotation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27FA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customStyle="1" w:styleId="FSBullet">
    <w:name w:val="FS Bullet"/>
    <w:basedOn w:val="Normal"/>
    <w:next w:val="Normal"/>
    <w:link w:val="FSBulletChar"/>
    <w:rsid w:val="00284357"/>
    <w:pPr>
      <w:ind w:left="567" w:hanging="567"/>
    </w:pPr>
    <w:rPr>
      <w:rFonts w:cs="Arial"/>
    </w:rPr>
  </w:style>
  <w:style w:type="character" w:customStyle="1" w:styleId="FSBulletChar">
    <w:name w:val="FS Bullet Char"/>
    <w:basedOn w:val="DefaultParagraphFont"/>
    <w:link w:val="FSBullet"/>
    <w:rsid w:val="00284357"/>
    <w:rPr>
      <w:rFonts w:ascii="Arial" w:hAnsi="Arial" w:cs="Arial"/>
      <w:sz w:val="22"/>
      <w:szCs w:val="24"/>
      <w:lang w:eastAsia="en-US" w:bidi="en-US"/>
    </w:rPr>
  </w:style>
  <w:style w:type="paragraph" w:customStyle="1" w:styleId="Bullet">
    <w:name w:val="Bullet"/>
    <w:basedOn w:val="Normal"/>
    <w:next w:val="Normal"/>
    <w:link w:val="BulletChar"/>
    <w:rsid w:val="00C25768"/>
    <w:pPr>
      <w:numPr>
        <w:numId w:val="9"/>
      </w:numPr>
    </w:pPr>
    <w:rPr>
      <w:lang w:bidi="ar-SA"/>
    </w:rPr>
  </w:style>
  <w:style w:type="paragraph" w:styleId="FootnoteText">
    <w:name w:val="footnote text"/>
    <w:basedOn w:val="Normal"/>
    <w:link w:val="FootnoteTextChar"/>
    <w:rsid w:val="00C25768"/>
    <w:pPr>
      <w:widowControl/>
    </w:pPr>
    <w:rPr>
      <w:sz w:val="20"/>
      <w:szCs w:val="20"/>
      <w:lang w:bidi="ar-SA"/>
    </w:rPr>
  </w:style>
  <w:style w:type="character" w:customStyle="1" w:styleId="FootnoteTextChar">
    <w:name w:val="Footnote Text Char"/>
    <w:basedOn w:val="DefaultParagraphFont"/>
    <w:link w:val="FootnoteText"/>
    <w:rsid w:val="00C25768"/>
    <w:rPr>
      <w:rFonts w:ascii="Arial" w:hAnsi="Arial"/>
      <w:lang w:eastAsia="en-US"/>
    </w:rPr>
  </w:style>
  <w:style w:type="character" w:customStyle="1" w:styleId="BulletChar">
    <w:name w:val="Bullet Char"/>
    <w:basedOn w:val="DefaultParagraphFont"/>
    <w:link w:val="Bullet"/>
    <w:locked/>
    <w:rsid w:val="00C25768"/>
    <w:rPr>
      <w:rFonts w:ascii="Arial" w:hAnsi="Arial"/>
      <w:sz w:val="22"/>
      <w:szCs w:val="24"/>
      <w:lang w:eastAsia="en-US"/>
    </w:rPr>
  </w:style>
  <w:style w:type="paragraph" w:customStyle="1" w:styleId="Box1">
    <w:name w:val="Box 1"/>
    <w:basedOn w:val="Normal"/>
    <w:rsid w:val="00B12878"/>
    <w:pPr>
      <w:widowControl/>
      <w:numPr>
        <w:numId w:val="10"/>
      </w:numPr>
      <w:tabs>
        <w:tab w:val="clear" w:pos="360"/>
        <w:tab w:val="num" w:pos="120"/>
      </w:tabs>
    </w:pPr>
    <w:rPr>
      <w:sz w:val="16"/>
      <w:lang w:bidi="ar-SA"/>
    </w:rPr>
  </w:style>
  <w:style w:type="paragraph" w:styleId="ListParagraph">
    <w:name w:val="List Paragraph"/>
    <w:basedOn w:val="Normal"/>
    <w:uiPriority w:val="34"/>
    <w:rsid w:val="00BE2F68"/>
    <w:pPr>
      <w:ind w:left="720"/>
      <w:contextualSpacing/>
    </w:pPr>
  </w:style>
  <w:style w:type="paragraph" w:customStyle="1" w:styleId="AARBullet">
    <w:name w:val="AAR Bullet"/>
    <w:basedOn w:val="Normal"/>
    <w:rsid w:val="0011571E"/>
    <w:pPr>
      <w:widowControl/>
      <w:numPr>
        <w:numId w:val="17"/>
      </w:numPr>
      <w:spacing w:before="60" w:after="60"/>
      <w:ind w:left="284" w:hanging="284"/>
    </w:pPr>
    <w:rPr>
      <w:rFonts w:cs="Arial"/>
      <w:sz w:val="20"/>
      <w:lang w:val="en-AU" w:bidi="ar-SA"/>
    </w:rPr>
  </w:style>
  <w:style w:type="paragraph" w:customStyle="1" w:styleId="Default">
    <w:name w:val="Default"/>
    <w:rsid w:val="005C34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824">
      <w:bodyDiv w:val="1"/>
      <w:marLeft w:val="0"/>
      <w:marRight w:val="0"/>
      <w:marTop w:val="0"/>
      <w:marBottom w:val="0"/>
      <w:divBdr>
        <w:top w:val="none" w:sz="0" w:space="0" w:color="auto"/>
        <w:left w:val="none" w:sz="0" w:space="0" w:color="auto"/>
        <w:bottom w:val="none" w:sz="0" w:space="0" w:color="auto"/>
        <w:right w:val="none" w:sz="0" w:space="0" w:color="auto"/>
      </w:divBdr>
    </w:div>
    <w:div w:id="314454482">
      <w:bodyDiv w:val="1"/>
      <w:marLeft w:val="0"/>
      <w:marRight w:val="0"/>
      <w:marTop w:val="0"/>
      <w:marBottom w:val="0"/>
      <w:divBdr>
        <w:top w:val="none" w:sz="0" w:space="0" w:color="auto"/>
        <w:left w:val="none" w:sz="0" w:space="0" w:color="auto"/>
        <w:bottom w:val="none" w:sz="0" w:space="0" w:color="auto"/>
        <w:right w:val="none" w:sz="0" w:space="0" w:color="auto"/>
      </w:divBdr>
    </w:div>
    <w:div w:id="353120460">
      <w:bodyDiv w:val="1"/>
      <w:marLeft w:val="0"/>
      <w:marRight w:val="0"/>
      <w:marTop w:val="0"/>
      <w:marBottom w:val="0"/>
      <w:divBdr>
        <w:top w:val="none" w:sz="0" w:space="0" w:color="auto"/>
        <w:left w:val="none" w:sz="0" w:space="0" w:color="auto"/>
        <w:bottom w:val="none" w:sz="0" w:space="0" w:color="auto"/>
        <w:right w:val="none" w:sz="0" w:space="0" w:color="auto"/>
      </w:divBdr>
    </w:div>
    <w:div w:id="35489348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58584056">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84414096">
      <w:bodyDiv w:val="1"/>
      <w:marLeft w:val="0"/>
      <w:marRight w:val="0"/>
      <w:marTop w:val="0"/>
      <w:marBottom w:val="0"/>
      <w:divBdr>
        <w:top w:val="none" w:sz="0" w:space="0" w:color="auto"/>
        <w:left w:val="none" w:sz="0" w:space="0" w:color="auto"/>
        <w:bottom w:val="none" w:sz="0" w:space="0" w:color="auto"/>
        <w:right w:val="none" w:sz="0" w:space="0" w:color="auto"/>
      </w:divBdr>
      <w:divsChild>
        <w:div w:id="262425543">
          <w:marLeft w:val="0"/>
          <w:marRight w:val="0"/>
          <w:marTop w:val="0"/>
          <w:marBottom w:val="0"/>
          <w:divBdr>
            <w:top w:val="single" w:sz="2" w:space="0" w:color="FFFFFF"/>
            <w:left w:val="single" w:sz="2" w:space="0" w:color="FFFFFF"/>
            <w:bottom w:val="single" w:sz="2" w:space="0" w:color="FFFFFF"/>
            <w:right w:val="single" w:sz="2" w:space="0" w:color="FFFFFF"/>
          </w:divBdr>
          <w:divsChild>
            <w:div w:id="1305425757">
              <w:marLeft w:val="0"/>
              <w:marRight w:val="0"/>
              <w:marTop w:val="0"/>
              <w:marBottom w:val="0"/>
              <w:divBdr>
                <w:top w:val="single" w:sz="6" w:space="0" w:color="FFFFFF"/>
                <w:left w:val="none" w:sz="0" w:space="0" w:color="auto"/>
                <w:bottom w:val="none" w:sz="0" w:space="0" w:color="auto"/>
                <w:right w:val="none" w:sz="0" w:space="0" w:color="auto"/>
              </w:divBdr>
              <w:divsChild>
                <w:div w:id="2000880909">
                  <w:marLeft w:val="0"/>
                  <w:marRight w:val="0"/>
                  <w:marTop w:val="0"/>
                  <w:marBottom w:val="0"/>
                  <w:divBdr>
                    <w:top w:val="none" w:sz="0" w:space="0" w:color="auto"/>
                    <w:left w:val="none" w:sz="0" w:space="0" w:color="auto"/>
                    <w:bottom w:val="none" w:sz="0" w:space="0" w:color="auto"/>
                    <w:right w:val="none" w:sz="0" w:space="0" w:color="auto"/>
                  </w:divBdr>
                  <w:divsChild>
                    <w:div w:id="2055497304">
                      <w:marLeft w:val="0"/>
                      <w:marRight w:val="0"/>
                      <w:marTop w:val="0"/>
                      <w:marBottom w:val="0"/>
                      <w:divBdr>
                        <w:top w:val="none" w:sz="0" w:space="0" w:color="auto"/>
                        <w:left w:val="none" w:sz="0" w:space="0" w:color="auto"/>
                        <w:bottom w:val="none" w:sz="0" w:space="0" w:color="auto"/>
                        <w:right w:val="none" w:sz="0" w:space="0" w:color="auto"/>
                      </w:divBdr>
                      <w:divsChild>
                        <w:div w:id="103772818">
                          <w:marLeft w:val="0"/>
                          <w:marRight w:val="0"/>
                          <w:marTop w:val="0"/>
                          <w:marBottom w:val="0"/>
                          <w:divBdr>
                            <w:top w:val="none" w:sz="0" w:space="0" w:color="auto"/>
                            <w:left w:val="none" w:sz="0" w:space="0" w:color="auto"/>
                            <w:bottom w:val="none" w:sz="0" w:space="0" w:color="auto"/>
                            <w:right w:val="none" w:sz="0" w:space="0" w:color="auto"/>
                          </w:divBdr>
                          <w:divsChild>
                            <w:div w:id="1791051187">
                              <w:marLeft w:val="0"/>
                              <w:marRight w:val="0"/>
                              <w:marTop w:val="0"/>
                              <w:marBottom w:val="0"/>
                              <w:divBdr>
                                <w:top w:val="none" w:sz="0" w:space="0" w:color="auto"/>
                                <w:left w:val="none" w:sz="0" w:space="0" w:color="auto"/>
                                <w:bottom w:val="none" w:sz="0" w:space="0" w:color="auto"/>
                                <w:right w:val="none" w:sz="0" w:space="0" w:color="auto"/>
                              </w:divBdr>
                              <w:divsChild>
                                <w:div w:id="1392270689">
                                  <w:marLeft w:val="0"/>
                                  <w:marRight w:val="0"/>
                                  <w:marTop w:val="0"/>
                                  <w:marBottom w:val="0"/>
                                  <w:divBdr>
                                    <w:top w:val="none" w:sz="0" w:space="0" w:color="auto"/>
                                    <w:left w:val="none" w:sz="0" w:space="0" w:color="auto"/>
                                    <w:bottom w:val="none" w:sz="0" w:space="0" w:color="auto"/>
                                    <w:right w:val="none" w:sz="0" w:space="0" w:color="auto"/>
                                  </w:divBdr>
                                  <w:divsChild>
                                    <w:div w:id="438333804">
                                      <w:marLeft w:val="0"/>
                                      <w:marRight w:val="0"/>
                                      <w:marTop w:val="0"/>
                                      <w:marBottom w:val="0"/>
                                      <w:divBdr>
                                        <w:top w:val="none" w:sz="0" w:space="0" w:color="auto"/>
                                        <w:left w:val="none" w:sz="0" w:space="0" w:color="auto"/>
                                        <w:bottom w:val="none" w:sz="0" w:space="0" w:color="auto"/>
                                        <w:right w:val="none" w:sz="0" w:space="0" w:color="auto"/>
                                      </w:divBdr>
                                      <w:divsChild>
                                        <w:div w:id="672493963">
                                          <w:marLeft w:val="0"/>
                                          <w:marRight w:val="0"/>
                                          <w:marTop w:val="0"/>
                                          <w:marBottom w:val="0"/>
                                          <w:divBdr>
                                            <w:top w:val="none" w:sz="0" w:space="0" w:color="auto"/>
                                            <w:left w:val="none" w:sz="0" w:space="0" w:color="auto"/>
                                            <w:bottom w:val="none" w:sz="0" w:space="0" w:color="auto"/>
                                            <w:right w:val="none" w:sz="0" w:space="0" w:color="auto"/>
                                          </w:divBdr>
                                          <w:divsChild>
                                            <w:div w:id="731998460">
                                              <w:marLeft w:val="0"/>
                                              <w:marRight w:val="0"/>
                                              <w:marTop w:val="0"/>
                                              <w:marBottom w:val="0"/>
                                              <w:divBdr>
                                                <w:top w:val="none" w:sz="0" w:space="0" w:color="auto"/>
                                                <w:left w:val="none" w:sz="0" w:space="0" w:color="auto"/>
                                                <w:bottom w:val="none" w:sz="0" w:space="0" w:color="auto"/>
                                                <w:right w:val="none" w:sz="0" w:space="0" w:color="auto"/>
                                              </w:divBdr>
                                              <w:divsChild>
                                                <w:div w:id="1061099840">
                                                  <w:marLeft w:val="0"/>
                                                  <w:marRight w:val="0"/>
                                                  <w:marTop w:val="0"/>
                                                  <w:marBottom w:val="0"/>
                                                  <w:divBdr>
                                                    <w:top w:val="none" w:sz="0" w:space="0" w:color="auto"/>
                                                    <w:left w:val="none" w:sz="0" w:space="0" w:color="auto"/>
                                                    <w:bottom w:val="none" w:sz="0" w:space="0" w:color="auto"/>
                                                    <w:right w:val="none" w:sz="0" w:space="0" w:color="auto"/>
                                                  </w:divBdr>
                                                  <w:divsChild>
                                                    <w:div w:id="880753226">
                                                      <w:marLeft w:val="0"/>
                                                      <w:marRight w:val="0"/>
                                                      <w:marTop w:val="0"/>
                                                      <w:marBottom w:val="0"/>
                                                      <w:divBdr>
                                                        <w:top w:val="dotted" w:sz="6" w:space="4" w:color="0065A2"/>
                                                        <w:left w:val="dotted" w:sz="6" w:space="8" w:color="0065A2"/>
                                                        <w:bottom w:val="dotted" w:sz="6" w:space="0" w:color="0065A2"/>
                                                        <w:right w:val="dotted" w:sz="6" w:space="8" w:color="0065A2"/>
                                                      </w:divBdr>
                                                    </w:div>
                                                  </w:divsChild>
                                                </w:div>
                                              </w:divsChild>
                                            </w:div>
                                          </w:divsChild>
                                        </w:div>
                                      </w:divsChild>
                                    </w:div>
                                  </w:divsChild>
                                </w:div>
                              </w:divsChild>
                            </w:div>
                          </w:divsChild>
                        </w:div>
                      </w:divsChild>
                    </w:div>
                  </w:divsChild>
                </w:div>
              </w:divsChild>
            </w:div>
          </w:divsChild>
        </w:div>
      </w:divsChild>
    </w:div>
    <w:div w:id="1171794324">
      <w:bodyDiv w:val="1"/>
      <w:marLeft w:val="0"/>
      <w:marRight w:val="0"/>
      <w:marTop w:val="0"/>
      <w:marBottom w:val="0"/>
      <w:divBdr>
        <w:top w:val="none" w:sz="0" w:space="0" w:color="auto"/>
        <w:left w:val="none" w:sz="0" w:space="0" w:color="auto"/>
        <w:bottom w:val="none" w:sz="0" w:space="0" w:color="auto"/>
        <w:right w:val="none" w:sz="0" w:space="0" w:color="auto"/>
      </w:divBdr>
    </w:div>
    <w:div w:id="143886540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51235634">
      <w:bodyDiv w:val="1"/>
      <w:marLeft w:val="0"/>
      <w:marRight w:val="0"/>
      <w:marTop w:val="0"/>
      <w:marBottom w:val="0"/>
      <w:divBdr>
        <w:top w:val="none" w:sz="0" w:space="0" w:color="auto"/>
        <w:left w:val="none" w:sz="0" w:space="0" w:color="auto"/>
        <w:bottom w:val="none" w:sz="0" w:space="0" w:color="auto"/>
        <w:right w:val="none" w:sz="0" w:space="0" w:color="auto"/>
      </w:divBdr>
      <w:divsChild>
        <w:div w:id="166334588">
          <w:marLeft w:val="0"/>
          <w:marRight w:val="0"/>
          <w:marTop w:val="0"/>
          <w:marBottom w:val="0"/>
          <w:divBdr>
            <w:top w:val="none" w:sz="0" w:space="0" w:color="auto"/>
            <w:left w:val="none" w:sz="0" w:space="0" w:color="auto"/>
            <w:bottom w:val="none" w:sz="0" w:space="0" w:color="auto"/>
            <w:right w:val="none" w:sz="0" w:space="0" w:color="auto"/>
          </w:divBdr>
          <w:divsChild>
            <w:div w:id="1046830310">
              <w:marLeft w:val="0"/>
              <w:marRight w:val="0"/>
              <w:marTop w:val="0"/>
              <w:marBottom w:val="0"/>
              <w:divBdr>
                <w:top w:val="none" w:sz="0" w:space="0" w:color="auto"/>
                <w:left w:val="none" w:sz="0" w:space="0" w:color="auto"/>
                <w:bottom w:val="none" w:sz="0" w:space="0" w:color="auto"/>
                <w:right w:val="none" w:sz="0" w:space="0" w:color="auto"/>
              </w:divBdr>
              <w:divsChild>
                <w:div w:id="1883054364">
                  <w:marLeft w:val="0"/>
                  <w:marRight w:val="0"/>
                  <w:marTop w:val="0"/>
                  <w:marBottom w:val="0"/>
                  <w:divBdr>
                    <w:top w:val="none" w:sz="0" w:space="0" w:color="auto"/>
                    <w:left w:val="none" w:sz="0" w:space="0" w:color="auto"/>
                    <w:bottom w:val="none" w:sz="0" w:space="0" w:color="auto"/>
                    <w:right w:val="none" w:sz="0" w:space="0" w:color="auto"/>
                  </w:divBdr>
                  <w:divsChild>
                    <w:div w:id="953485592">
                      <w:marLeft w:val="0"/>
                      <w:marRight w:val="0"/>
                      <w:marTop w:val="0"/>
                      <w:marBottom w:val="0"/>
                      <w:divBdr>
                        <w:top w:val="none" w:sz="0" w:space="0" w:color="auto"/>
                        <w:left w:val="none" w:sz="0" w:space="0" w:color="auto"/>
                        <w:bottom w:val="none" w:sz="0" w:space="0" w:color="auto"/>
                        <w:right w:val="none" w:sz="0" w:space="0" w:color="auto"/>
                      </w:divBdr>
                      <w:divsChild>
                        <w:div w:id="2068333240">
                          <w:marLeft w:val="0"/>
                          <w:marRight w:val="0"/>
                          <w:marTop w:val="0"/>
                          <w:marBottom w:val="0"/>
                          <w:divBdr>
                            <w:top w:val="none" w:sz="0" w:space="0" w:color="auto"/>
                            <w:left w:val="none" w:sz="0" w:space="0" w:color="auto"/>
                            <w:bottom w:val="none" w:sz="0" w:space="0" w:color="auto"/>
                            <w:right w:val="none" w:sz="0" w:space="0" w:color="auto"/>
                          </w:divBdr>
                          <w:divsChild>
                            <w:div w:id="603195943">
                              <w:marLeft w:val="0"/>
                              <w:marRight w:val="0"/>
                              <w:marTop w:val="0"/>
                              <w:marBottom w:val="0"/>
                              <w:divBdr>
                                <w:top w:val="none" w:sz="0" w:space="0" w:color="auto"/>
                                <w:left w:val="none" w:sz="0" w:space="0" w:color="auto"/>
                                <w:bottom w:val="none" w:sz="0" w:space="0" w:color="auto"/>
                                <w:right w:val="none" w:sz="0" w:space="0" w:color="auto"/>
                              </w:divBdr>
                              <w:divsChild>
                                <w:div w:id="10036181">
                                  <w:marLeft w:val="0"/>
                                  <w:marRight w:val="0"/>
                                  <w:marTop w:val="0"/>
                                  <w:marBottom w:val="0"/>
                                  <w:divBdr>
                                    <w:top w:val="none" w:sz="0" w:space="0" w:color="auto"/>
                                    <w:left w:val="none" w:sz="0" w:space="0" w:color="auto"/>
                                    <w:bottom w:val="none" w:sz="0" w:space="0" w:color="auto"/>
                                    <w:right w:val="none" w:sz="0" w:space="0" w:color="auto"/>
                                  </w:divBdr>
                                </w:div>
                                <w:div w:id="2072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1134.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industry/labelling/Pages/Short-guide-for-industry-to-the-NPSC.aspx" TargetMode="External"/><Relationship Id="rId3" Type="http://schemas.openxmlformats.org/officeDocument/2006/relationships/hyperlink" Target="http://www.foodstandards.gov.au/code/applications/Pages/applicationa432/Default.aspx" TargetMode="External"/><Relationship Id="rId7" Type="http://schemas.openxmlformats.org/officeDocument/2006/relationships/hyperlink" Target="http://www.foodstandards.gov.au/code/applications/Pages/applicationa1019phyt4161.aspx" TargetMode="External"/><Relationship Id="rId2" Type="http://schemas.openxmlformats.org/officeDocument/2006/relationships/hyperlink" Target="http://www.sanitarium.com.au" TargetMode="External"/><Relationship Id="rId1" Type="http://schemas.openxmlformats.org/officeDocument/2006/relationships/hyperlink" Target="http://www.foodstandards.gov.au/code/applications/Pages/A1134.aspx" TargetMode="External"/><Relationship Id="rId6" Type="http://schemas.openxmlformats.org/officeDocument/2006/relationships/hyperlink" Target="http://www.foodstandards.gov.au/code/applications/Pages/applicationa1024equi4316.aspx" TargetMode="External"/><Relationship Id="rId5" Type="http://schemas.openxmlformats.org/officeDocument/2006/relationships/hyperlink" Target="http://www.foodstandards.gov.au/code/applications/Pages/applicationa508phytosterolsderivedfromtalloils/Default.aspx" TargetMode="External"/><Relationship Id="rId4" Type="http://schemas.openxmlformats.org/officeDocument/2006/relationships/hyperlink" Target="http://www.foodstandards.gov.au/code/applications/Pages/applicationa434phytosterolestersinlowfatmilkandlowfatyoghurt/Default.aspx" TargetMode="External"/><Relationship Id="rId9" Type="http://schemas.openxmlformats.org/officeDocument/2006/relationships/hyperlink" Target="http://eur-lex.europa.eu/LexUriServ/LexUriServ.do?uri=OJ:L:2004:097:0044:004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05D45-D790-45CF-88D8-91B763CFD064}"/>
</file>

<file path=customXml/itemProps2.xml><?xml version="1.0" encoding="utf-8"?>
<ds:datastoreItem xmlns:ds="http://schemas.openxmlformats.org/officeDocument/2006/customXml" ds:itemID="{579C4FA1-05B4-4F37-A361-AE2264E07D57}"/>
</file>

<file path=customXml/itemProps3.xml><?xml version="1.0" encoding="utf-8"?>
<ds:datastoreItem xmlns:ds="http://schemas.openxmlformats.org/officeDocument/2006/customXml" ds:itemID="{171102B6-7304-4EFE-80B4-4A7C8003E4BF}"/>
</file>

<file path=customXml/itemProps4.xml><?xml version="1.0" encoding="utf-8"?>
<ds:datastoreItem xmlns:ds="http://schemas.openxmlformats.org/officeDocument/2006/customXml" ds:itemID="{20D5DBB1-51F9-4454-9299-9E91CC250324}"/>
</file>

<file path=docProps/app.xml><?xml version="1.0" encoding="utf-8"?>
<Properties xmlns="http://schemas.openxmlformats.org/officeDocument/2006/extended-properties" xmlns:vt="http://schemas.openxmlformats.org/officeDocument/2006/docPropsVTypes">
  <Template>Normal</Template>
  <TotalTime>0</TotalTime>
  <Pages>21</Pages>
  <Words>8481</Words>
  <Characters>48345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A1134 Plant sterols in breakfast cereals CFS</dc:title>
  <dc:creator/>
  <cp:lastModifiedBy/>
  <cp:revision>1</cp:revision>
  <dcterms:created xsi:type="dcterms:W3CDTF">2016-12-07T03:22:00Z</dcterms:created>
  <dcterms:modified xsi:type="dcterms:W3CDTF">2016-12-07T03:22:00Z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